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ook w:val="00A0" w:firstRow="1" w:lastRow="0" w:firstColumn="1" w:lastColumn="0" w:noHBand="0" w:noVBand="0"/>
      </w:tblPr>
      <w:tblGrid>
        <w:gridCol w:w="3969"/>
        <w:gridCol w:w="5693"/>
      </w:tblGrid>
      <w:tr w:rsidR="00514B32" w:rsidRPr="00544366">
        <w:tc>
          <w:tcPr>
            <w:tcW w:w="3969" w:type="dxa"/>
          </w:tcPr>
          <w:p w:rsidR="00514B32" w:rsidRPr="00544366" w:rsidRDefault="00514B32" w:rsidP="00514B32">
            <w:pPr>
              <w:autoSpaceDE w:val="0"/>
              <w:autoSpaceDN w:val="0"/>
              <w:adjustRightInd w:val="0"/>
              <w:spacing w:line="360" w:lineRule="auto"/>
              <w:jc w:val="center"/>
              <w:rPr>
                <w:b/>
                <w:bCs/>
                <w:sz w:val="26"/>
                <w:szCs w:val="26"/>
              </w:rPr>
            </w:pPr>
            <w:r w:rsidRPr="00544366">
              <w:rPr>
                <w:b/>
                <w:bCs/>
                <w:sz w:val="26"/>
                <w:szCs w:val="26"/>
              </w:rPr>
              <w:t xml:space="preserve">CÔNG TY CP NÔNG </w:t>
            </w:r>
          </w:p>
          <w:p w:rsidR="00514B32" w:rsidRPr="00544366" w:rsidRDefault="00B412C1" w:rsidP="00514B32">
            <w:pPr>
              <w:autoSpaceDE w:val="0"/>
              <w:autoSpaceDN w:val="0"/>
              <w:adjustRightInd w:val="0"/>
              <w:spacing w:line="360" w:lineRule="auto"/>
              <w:jc w:val="center"/>
              <w:rPr>
                <w:b/>
                <w:bCs/>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214630</wp:posOffset>
                      </wp:positionV>
                      <wp:extent cx="914400" cy="0"/>
                      <wp:effectExtent l="13335" t="9525" r="5715"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663B"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9pt" to="1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P2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"/>
                  </w:pict>
                </mc:Fallback>
              </mc:AlternateContent>
            </w:r>
            <w:r w:rsidR="00514B32" w:rsidRPr="00544366">
              <w:rPr>
                <w:b/>
                <w:bCs/>
                <w:sz w:val="26"/>
                <w:szCs w:val="26"/>
              </w:rPr>
              <w:t>LÂM NGHIỆP BÌNH DƯƠNG</w:t>
            </w:r>
          </w:p>
          <w:p w:rsidR="00514B32" w:rsidRPr="00544366" w:rsidRDefault="00514B32" w:rsidP="007F4F7C">
            <w:pPr>
              <w:autoSpaceDE w:val="0"/>
              <w:autoSpaceDN w:val="0"/>
              <w:adjustRightInd w:val="0"/>
              <w:spacing w:line="360" w:lineRule="auto"/>
              <w:jc w:val="center"/>
              <w:rPr>
                <w:bCs/>
                <w:sz w:val="26"/>
                <w:szCs w:val="26"/>
              </w:rPr>
            </w:pPr>
            <w:r w:rsidRPr="00544366">
              <w:rPr>
                <w:bCs/>
                <w:sz w:val="26"/>
                <w:szCs w:val="26"/>
              </w:rPr>
              <w:t>Số:       /BC-</w:t>
            </w:r>
            <w:r w:rsidR="007F4F7C">
              <w:rPr>
                <w:bCs/>
                <w:sz w:val="26"/>
                <w:szCs w:val="26"/>
              </w:rPr>
              <w:t>HĐQT</w:t>
            </w:r>
          </w:p>
        </w:tc>
        <w:tc>
          <w:tcPr>
            <w:tcW w:w="5693" w:type="dxa"/>
          </w:tcPr>
          <w:p w:rsidR="00514B32" w:rsidRPr="00544366" w:rsidRDefault="00514B32" w:rsidP="00514B32">
            <w:pPr>
              <w:autoSpaceDE w:val="0"/>
              <w:autoSpaceDN w:val="0"/>
              <w:adjustRightInd w:val="0"/>
              <w:spacing w:line="360" w:lineRule="auto"/>
              <w:ind w:left="-80"/>
              <w:jc w:val="center"/>
              <w:rPr>
                <w:b/>
                <w:bCs/>
                <w:sz w:val="26"/>
                <w:szCs w:val="26"/>
              </w:rPr>
            </w:pPr>
            <w:r w:rsidRPr="00544366">
              <w:rPr>
                <w:b/>
                <w:bCs/>
                <w:sz w:val="26"/>
                <w:szCs w:val="26"/>
              </w:rPr>
              <w:t>CỘNG HÒA XÃ HỘI CHỦ NGHĨA VIỆT NAM</w:t>
            </w:r>
          </w:p>
          <w:p w:rsidR="00514B32" w:rsidRPr="00544366" w:rsidRDefault="00B412C1" w:rsidP="00514B32">
            <w:pPr>
              <w:autoSpaceDE w:val="0"/>
              <w:autoSpaceDN w:val="0"/>
              <w:adjustRightInd w:val="0"/>
              <w:spacing w:line="360" w:lineRule="auto"/>
              <w:ind w:left="-80"/>
              <w:jc w:val="center"/>
              <w:rPr>
                <w:b/>
                <w:bCs/>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699135</wp:posOffset>
                      </wp:positionH>
                      <wp:positionV relativeFrom="paragraph">
                        <wp:posOffset>223520</wp:posOffset>
                      </wp:positionV>
                      <wp:extent cx="2041525" cy="0"/>
                      <wp:effectExtent l="13335" t="8890" r="12065" b="101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FE2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7.6pt" to="215.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ag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"/>
                  </w:pict>
                </mc:Fallback>
              </mc:AlternateContent>
            </w:r>
            <w:r w:rsidR="00514B32" w:rsidRPr="00544366">
              <w:rPr>
                <w:b/>
                <w:bCs/>
                <w:sz w:val="26"/>
                <w:szCs w:val="26"/>
              </w:rPr>
              <w:t>Độc lập – Tự do – Hạnh phúc</w:t>
            </w:r>
          </w:p>
          <w:p w:rsidR="00514B32" w:rsidRPr="007467F2" w:rsidRDefault="00514B32" w:rsidP="00BA37F0">
            <w:pPr>
              <w:autoSpaceDE w:val="0"/>
              <w:autoSpaceDN w:val="0"/>
              <w:adjustRightInd w:val="0"/>
              <w:spacing w:line="360" w:lineRule="auto"/>
              <w:ind w:left="-80"/>
              <w:jc w:val="center"/>
              <w:rPr>
                <w:i/>
                <w:iCs/>
                <w:sz w:val="26"/>
                <w:szCs w:val="26"/>
                <w:lang w:val="vi-VN"/>
              </w:rPr>
            </w:pPr>
            <w:r w:rsidRPr="00544366">
              <w:rPr>
                <w:i/>
                <w:iCs/>
                <w:sz w:val="26"/>
                <w:szCs w:val="26"/>
              </w:rPr>
              <w:t xml:space="preserve">Bình Dương, ngày </w:t>
            </w:r>
            <w:r w:rsidR="00BA37F0">
              <w:rPr>
                <w:i/>
                <w:iCs/>
                <w:sz w:val="26"/>
                <w:szCs w:val="26"/>
              </w:rPr>
              <w:t xml:space="preserve">    </w:t>
            </w:r>
            <w:r w:rsidRPr="00544366">
              <w:rPr>
                <w:i/>
                <w:iCs/>
                <w:sz w:val="26"/>
                <w:szCs w:val="26"/>
              </w:rPr>
              <w:t xml:space="preserve"> tháng </w:t>
            </w:r>
            <w:r w:rsidR="005D6AB6">
              <w:rPr>
                <w:i/>
                <w:iCs/>
                <w:sz w:val="26"/>
                <w:szCs w:val="26"/>
              </w:rPr>
              <w:t>6</w:t>
            </w:r>
            <w:r w:rsidRPr="00544366">
              <w:rPr>
                <w:i/>
                <w:iCs/>
                <w:sz w:val="26"/>
                <w:szCs w:val="26"/>
              </w:rPr>
              <w:t xml:space="preserve"> năm 201</w:t>
            </w:r>
            <w:r w:rsidR="005128F0">
              <w:rPr>
                <w:i/>
                <w:iCs/>
                <w:sz w:val="26"/>
                <w:szCs w:val="26"/>
              </w:rPr>
              <w:t>8</w:t>
            </w:r>
          </w:p>
        </w:tc>
      </w:tr>
    </w:tbl>
    <w:p w:rsidR="00514B32" w:rsidRPr="00544366" w:rsidRDefault="00514B32" w:rsidP="00514B32">
      <w:pPr>
        <w:spacing w:line="360" w:lineRule="auto"/>
        <w:jc w:val="center"/>
        <w:outlineLvl w:val="0"/>
        <w:rPr>
          <w:b/>
          <w:bCs/>
          <w:sz w:val="26"/>
          <w:szCs w:val="26"/>
        </w:rPr>
      </w:pPr>
    </w:p>
    <w:p w:rsidR="00536053" w:rsidRPr="007B7447" w:rsidRDefault="00536053" w:rsidP="00536053">
      <w:pPr>
        <w:spacing w:line="360" w:lineRule="auto"/>
        <w:jc w:val="center"/>
        <w:outlineLvl w:val="0"/>
        <w:rPr>
          <w:b/>
          <w:bCs/>
          <w:sz w:val="28"/>
          <w:szCs w:val="28"/>
        </w:rPr>
      </w:pPr>
      <w:r w:rsidRPr="007B7447">
        <w:rPr>
          <w:b/>
          <w:bCs/>
          <w:sz w:val="28"/>
          <w:szCs w:val="28"/>
        </w:rPr>
        <w:t xml:space="preserve">BÁO CÁO CỦA HỘI ĐỒNG QUẢN TRỊ </w:t>
      </w:r>
      <w:r w:rsidR="007662FB">
        <w:rPr>
          <w:b/>
          <w:bCs/>
          <w:sz w:val="28"/>
          <w:szCs w:val="28"/>
        </w:rPr>
        <w:t xml:space="preserve">VÀ BAN TỔNG GIÁM ĐỐC </w:t>
      </w:r>
      <w:r w:rsidRPr="007B7447">
        <w:rPr>
          <w:b/>
          <w:bCs/>
          <w:sz w:val="28"/>
          <w:szCs w:val="28"/>
        </w:rPr>
        <w:t>NĂM 201</w:t>
      </w:r>
      <w:r w:rsidR="005128F0">
        <w:rPr>
          <w:b/>
          <w:bCs/>
          <w:sz w:val="28"/>
          <w:szCs w:val="28"/>
        </w:rPr>
        <w:t>7 VÀ KẾ HOẠCH NĂM 2018</w:t>
      </w:r>
    </w:p>
    <w:p w:rsidR="00514B32" w:rsidRPr="00514B32" w:rsidRDefault="00514B32" w:rsidP="00514B32">
      <w:pPr>
        <w:spacing w:line="360" w:lineRule="auto"/>
        <w:rPr>
          <w:sz w:val="26"/>
          <w:szCs w:val="26"/>
          <w:lang w:val="vi-VN"/>
        </w:rPr>
      </w:pPr>
    </w:p>
    <w:p w:rsidR="00514B32" w:rsidRPr="00514B32" w:rsidRDefault="00514B32" w:rsidP="00514B32">
      <w:pPr>
        <w:spacing w:line="360" w:lineRule="auto"/>
        <w:ind w:firstLine="720"/>
        <w:outlineLvl w:val="0"/>
        <w:rPr>
          <w:sz w:val="26"/>
          <w:szCs w:val="26"/>
          <w:lang w:val="vi-VN"/>
        </w:rPr>
      </w:pPr>
      <w:r w:rsidRPr="00514B32">
        <w:rPr>
          <w:sz w:val="26"/>
          <w:szCs w:val="26"/>
          <w:lang w:val="vi-VN"/>
        </w:rPr>
        <w:t>Kính thưa Quý vị khách mời, Quý vị cổ đông và đại diện cổ đông!</w:t>
      </w:r>
    </w:p>
    <w:p w:rsidR="00514B32" w:rsidRPr="00514B32" w:rsidRDefault="00514B32" w:rsidP="00514B32">
      <w:pPr>
        <w:spacing w:line="360" w:lineRule="auto"/>
        <w:ind w:left="720"/>
        <w:rPr>
          <w:sz w:val="26"/>
          <w:szCs w:val="26"/>
          <w:lang w:val="vi-VN"/>
        </w:rPr>
      </w:pPr>
      <w:r w:rsidRPr="00514B32">
        <w:rPr>
          <w:sz w:val="26"/>
          <w:szCs w:val="26"/>
          <w:lang w:val="vi-VN"/>
        </w:rPr>
        <w:t>Kính thưa toàn thể Đại hội!</w:t>
      </w:r>
    </w:p>
    <w:p w:rsidR="00DF75A1" w:rsidRDefault="00514B32" w:rsidP="00DF75A1">
      <w:pPr>
        <w:spacing w:line="360" w:lineRule="auto"/>
        <w:ind w:firstLine="720"/>
        <w:jc w:val="both"/>
        <w:rPr>
          <w:sz w:val="26"/>
          <w:szCs w:val="26"/>
          <w:lang w:val="vi-VN"/>
        </w:rPr>
      </w:pPr>
      <w:r w:rsidRPr="00514B32">
        <w:rPr>
          <w:sz w:val="26"/>
          <w:szCs w:val="26"/>
          <w:lang w:val="vi-VN"/>
        </w:rPr>
        <w:t>Công ty C</w:t>
      </w:r>
      <w:r w:rsidRPr="007467F2">
        <w:rPr>
          <w:sz w:val="26"/>
          <w:szCs w:val="26"/>
          <w:lang w:val="vi-VN"/>
        </w:rPr>
        <w:t>ổ phần</w:t>
      </w:r>
      <w:r w:rsidRPr="00514B32">
        <w:rPr>
          <w:sz w:val="26"/>
          <w:szCs w:val="26"/>
          <w:lang w:val="vi-VN"/>
        </w:rPr>
        <w:t xml:space="preserve"> Nông lâm nghiệp Bình Dương</w:t>
      </w:r>
      <w:r w:rsidRPr="007467F2">
        <w:rPr>
          <w:sz w:val="26"/>
          <w:szCs w:val="26"/>
          <w:lang w:val="vi-VN"/>
        </w:rPr>
        <w:t xml:space="preserve"> được chuyển đổi từ </w:t>
      </w:r>
      <w:r w:rsidRPr="00514B32">
        <w:rPr>
          <w:sz w:val="26"/>
          <w:szCs w:val="26"/>
          <w:lang w:val="vi-VN"/>
        </w:rPr>
        <w:t>Công ty TNHH MTV Lâm nghiệp</w:t>
      </w:r>
      <w:r w:rsidRPr="007467F2">
        <w:rPr>
          <w:sz w:val="26"/>
          <w:szCs w:val="26"/>
          <w:lang w:val="vi-VN"/>
        </w:rPr>
        <w:t xml:space="preserve"> Bình Dương theo quyết định số 1143/QĐ-UBND ngày 16/5/2016 của UBND tỉnh Bình Dương về việc phê duyệt phương án cổ phần hóa và chính thức đi vào hoạt động từ ngày 04/8/2016</w:t>
      </w:r>
      <w:r w:rsidRPr="00514B32">
        <w:rPr>
          <w:sz w:val="26"/>
          <w:szCs w:val="26"/>
          <w:lang w:val="vi-VN"/>
        </w:rPr>
        <w:t>. Lĩnh vực hoạt động chính của công ty là trồng, chăm sóc, phòng chống cháy, quản lý bảo vệ và khai thác rừng trồng, vườn cây lâu năm; Cung ứng các hoạt động dịch vụ lâm nghiệp và một số hoạt động sản xuất nông lâm kết hợp …, chăn nuôi gia cầm.</w:t>
      </w:r>
    </w:p>
    <w:p w:rsidR="00514B32" w:rsidRDefault="00514B32" w:rsidP="00DF75A1">
      <w:pPr>
        <w:spacing w:line="360" w:lineRule="auto"/>
        <w:ind w:firstLine="720"/>
        <w:jc w:val="both"/>
        <w:rPr>
          <w:sz w:val="26"/>
          <w:szCs w:val="26"/>
          <w:lang w:val="vi-VN"/>
        </w:rPr>
      </w:pPr>
      <w:r w:rsidRPr="007467F2">
        <w:rPr>
          <w:sz w:val="26"/>
          <w:szCs w:val="26"/>
          <w:lang w:val="vi-VN"/>
        </w:rPr>
        <w:t xml:space="preserve">Thực hiện Điều lệ hoạt động của </w:t>
      </w:r>
      <w:r w:rsidRPr="00514B32">
        <w:rPr>
          <w:sz w:val="26"/>
          <w:szCs w:val="26"/>
          <w:lang w:val="vi-VN"/>
        </w:rPr>
        <w:t>Công ty C</w:t>
      </w:r>
      <w:r w:rsidRPr="007467F2">
        <w:rPr>
          <w:sz w:val="26"/>
          <w:szCs w:val="26"/>
          <w:lang w:val="vi-VN"/>
        </w:rPr>
        <w:t>ổ phần</w:t>
      </w:r>
      <w:r w:rsidRPr="00514B32">
        <w:rPr>
          <w:sz w:val="26"/>
          <w:szCs w:val="26"/>
          <w:lang w:val="vi-VN"/>
        </w:rPr>
        <w:t xml:space="preserve"> Nông lâm nghiệp Bình Dương</w:t>
      </w:r>
      <w:r w:rsidRPr="007467F2">
        <w:rPr>
          <w:sz w:val="26"/>
          <w:szCs w:val="26"/>
          <w:lang w:val="vi-VN"/>
        </w:rPr>
        <w:t xml:space="preserve">, nay Hội đồng Quản trị công ty </w:t>
      </w:r>
      <w:r w:rsidR="007662FB">
        <w:rPr>
          <w:sz w:val="26"/>
          <w:szCs w:val="26"/>
        </w:rPr>
        <w:t xml:space="preserve">và Ban Tổng giám đốc </w:t>
      </w:r>
      <w:r w:rsidRPr="007467F2">
        <w:rPr>
          <w:sz w:val="26"/>
          <w:szCs w:val="26"/>
          <w:lang w:val="vi-VN"/>
        </w:rPr>
        <w:t xml:space="preserve">báo cáo trước Đại hội đồng cổ đông về kết quả </w:t>
      </w:r>
      <w:r w:rsidRPr="00514B32">
        <w:rPr>
          <w:sz w:val="26"/>
          <w:szCs w:val="26"/>
          <w:lang w:val="vi-VN"/>
        </w:rPr>
        <w:t>hoạt động sản xuất</w:t>
      </w:r>
      <w:r w:rsidRPr="007467F2">
        <w:rPr>
          <w:sz w:val="26"/>
          <w:szCs w:val="26"/>
          <w:lang w:val="vi-VN"/>
        </w:rPr>
        <w:t xml:space="preserve"> kinh doanh </w:t>
      </w:r>
      <w:r w:rsidR="005128F0">
        <w:rPr>
          <w:sz w:val="26"/>
          <w:szCs w:val="26"/>
          <w:lang w:val="vi-VN"/>
        </w:rPr>
        <w:t>năm 2017</w:t>
      </w:r>
      <w:r w:rsidRPr="007467F2">
        <w:rPr>
          <w:sz w:val="26"/>
          <w:szCs w:val="26"/>
          <w:lang w:val="vi-VN"/>
        </w:rPr>
        <w:t xml:space="preserve"> để làm cơ sở đánh giá và thông qua chỉ tiêu kế hoạch năm 201</w:t>
      </w:r>
      <w:r w:rsidR="005128F0">
        <w:rPr>
          <w:sz w:val="26"/>
          <w:szCs w:val="26"/>
        </w:rPr>
        <w:t>8</w:t>
      </w:r>
      <w:r w:rsidRPr="007467F2">
        <w:rPr>
          <w:sz w:val="26"/>
          <w:szCs w:val="26"/>
          <w:lang w:val="vi-VN"/>
        </w:rPr>
        <w:t>.</w:t>
      </w:r>
    </w:p>
    <w:p w:rsidR="00DE4672" w:rsidRPr="007467F2" w:rsidRDefault="00DE4672" w:rsidP="00DF75A1">
      <w:pPr>
        <w:spacing w:line="360" w:lineRule="auto"/>
        <w:ind w:firstLine="720"/>
        <w:jc w:val="both"/>
        <w:rPr>
          <w:sz w:val="26"/>
          <w:szCs w:val="26"/>
          <w:lang w:val="vi-VN"/>
        </w:rPr>
      </w:pPr>
    </w:p>
    <w:p w:rsidR="00514B32" w:rsidRPr="007467F2" w:rsidRDefault="00514B32" w:rsidP="00514B32">
      <w:pPr>
        <w:pStyle w:val="Heading1"/>
        <w:spacing w:before="0" w:after="0" w:line="360" w:lineRule="auto"/>
        <w:jc w:val="center"/>
        <w:rPr>
          <w:rFonts w:ascii="Times New Roman" w:hAnsi="Times New Roman"/>
          <w:sz w:val="26"/>
          <w:szCs w:val="26"/>
          <w:lang w:val="vi-VN"/>
        </w:rPr>
      </w:pPr>
      <w:r w:rsidRPr="007467F2">
        <w:rPr>
          <w:rFonts w:ascii="Times New Roman" w:hAnsi="Times New Roman"/>
          <w:sz w:val="26"/>
          <w:szCs w:val="26"/>
          <w:lang w:val="vi-VN"/>
        </w:rPr>
        <w:t>PHẦN I</w:t>
      </w:r>
    </w:p>
    <w:p w:rsidR="00514B32" w:rsidRPr="007467F2" w:rsidRDefault="00514B32" w:rsidP="00514B32">
      <w:pPr>
        <w:pStyle w:val="Heading1"/>
        <w:spacing w:before="0" w:after="0" w:line="360" w:lineRule="auto"/>
        <w:jc w:val="center"/>
        <w:rPr>
          <w:rFonts w:ascii="Times New Roman" w:hAnsi="Times New Roman"/>
          <w:sz w:val="26"/>
          <w:szCs w:val="26"/>
          <w:lang w:val="vi-VN"/>
        </w:rPr>
      </w:pPr>
      <w:r w:rsidRPr="007467F2">
        <w:rPr>
          <w:rFonts w:ascii="Times New Roman" w:hAnsi="Times New Roman"/>
          <w:sz w:val="26"/>
          <w:szCs w:val="26"/>
          <w:lang w:val="vi-VN"/>
        </w:rPr>
        <w:t xml:space="preserve">KẾT QUẢ KINH DOANH VÀ QUẢN TRỊ </w:t>
      </w:r>
      <w:r w:rsidR="005128F0">
        <w:rPr>
          <w:rFonts w:ascii="Times New Roman" w:hAnsi="Times New Roman"/>
          <w:sz w:val="26"/>
          <w:szCs w:val="26"/>
          <w:lang w:val="vi-VN"/>
        </w:rPr>
        <w:t>NĂM 2017</w:t>
      </w:r>
    </w:p>
    <w:p w:rsidR="00514B32" w:rsidRPr="007467F2" w:rsidRDefault="00514B32" w:rsidP="00514B32">
      <w:pPr>
        <w:pStyle w:val="Heading2"/>
        <w:spacing w:before="0" w:after="0" w:line="360" w:lineRule="auto"/>
        <w:rPr>
          <w:rFonts w:ascii="Times New Roman" w:hAnsi="Times New Roman"/>
          <w:i w:val="0"/>
          <w:sz w:val="26"/>
          <w:szCs w:val="26"/>
          <w:lang w:val="vi-VN"/>
        </w:rPr>
      </w:pPr>
      <w:r w:rsidRPr="007467F2">
        <w:rPr>
          <w:rFonts w:ascii="Times New Roman" w:hAnsi="Times New Roman"/>
          <w:i w:val="0"/>
          <w:sz w:val="26"/>
          <w:szCs w:val="26"/>
          <w:lang w:val="vi-VN"/>
        </w:rPr>
        <w:t>I. Những điều kiện ảnh hưởng đến sản xuất kinh doanh</w:t>
      </w:r>
    </w:p>
    <w:p w:rsidR="00514B32" w:rsidRPr="00544366" w:rsidRDefault="00514B32" w:rsidP="00514B32">
      <w:pPr>
        <w:pStyle w:val="Heading3"/>
        <w:numPr>
          <w:ilvl w:val="0"/>
          <w:numId w:val="8"/>
        </w:numPr>
        <w:spacing w:before="0" w:after="0" w:line="360" w:lineRule="auto"/>
        <w:rPr>
          <w:rFonts w:ascii="Times New Roman" w:hAnsi="Times New Roman"/>
        </w:rPr>
      </w:pPr>
      <w:r w:rsidRPr="00544366">
        <w:rPr>
          <w:rFonts w:ascii="Times New Roman" w:hAnsi="Times New Roman"/>
        </w:rPr>
        <w:t>Thuận lợi</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rPr>
        <w:t xml:space="preserve">Được sự quan tâm giúp đỡ và chỉ đạo kịp thời của Lãnh đạo Ủy ban nhân dân tỉnh, huyện, Sở Tài chính, Sở Nông Nghiệp và </w:t>
      </w:r>
      <w:r w:rsidR="005128F0">
        <w:rPr>
          <w:rFonts w:ascii="Times New Roman" w:hAnsi="Times New Roman" w:cs="Times New Roman"/>
          <w:sz w:val="26"/>
          <w:szCs w:val="26"/>
          <w:lang w:val="en-US"/>
        </w:rPr>
        <w:t>P</w:t>
      </w:r>
      <w:r w:rsidRPr="00544366">
        <w:rPr>
          <w:rFonts w:ascii="Times New Roman" w:hAnsi="Times New Roman" w:cs="Times New Roman"/>
          <w:sz w:val="26"/>
          <w:szCs w:val="26"/>
        </w:rPr>
        <w:t>hát triển Nông thôn và các ban ngành có liên quan đã giúp đơn vị được tiếp cận nguồn vốn ưu đãi trong sản xuất nông nghiệp, chăn nuôi Công nghệ cao.</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rPr>
        <w:t xml:space="preserve">Sự phối hợp nhịp nhàng giữa </w:t>
      </w:r>
      <w:r w:rsidRPr="00544366">
        <w:rPr>
          <w:rFonts w:ascii="Times New Roman" w:hAnsi="Times New Roman" w:cs="Times New Roman"/>
          <w:sz w:val="26"/>
          <w:szCs w:val="26"/>
          <w:lang w:val="en-US"/>
        </w:rPr>
        <w:t>Hội đồng Quản trị</w:t>
      </w:r>
      <w:r w:rsidRPr="00544366">
        <w:rPr>
          <w:rFonts w:ascii="Times New Roman" w:hAnsi="Times New Roman" w:cs="Times New Roman"/>
          <w:sz w:val="26"/>
          <w:szCs w:val="26"/>
        </w:rPr>
        <w:t xml:space="preserve"> và Ban </w:t>
      </w:r>
      <w:r w:rsidRPr="00544366">
        <w:rPr>
          <w:rFonts w:ascii="Times New Roman" w:hAnsi="Times New Roman" w:cs="Times New Roman"/>
          <w:sz w:val="26"/>
          <w:szCs w:val="26"/>
          <w:lang w:val="en-US"/>
        </w:rPr>
        <w:t xml:space="preserve">Tổng </w:t>
      </w:r>
      <w:r w:rsidRPr="00544366">
        <w:rPr>
          <w:rFonts w:ascii="Times New Roman" w:hAnsi="Times New Roman" w:cs="Times New Roman"/>
          <w:sz w:val="26"/>
          <w:szCs w:val="26"/>
        </w:rPr>
        <w:t xml:space="preserve">giám đốc trong việc thực hiện </w:t>
      </w:r>
      <w:r w:rsidR="009838CF" w:rsidRPr="00544366">
        <w:rPr>
          <w:rFonts w:ascii="Times New Roman" w:hAnsi="Times New Roman" w:cs="Times New Roman"/>
          <w:sz w:val="26"/>
          <w:szCs w:val="26"/>
        </w:rPr>
        <w:t xml:space="preserve">nghị quyết </w:t>
      </w:r>
      <w:r w:rsidR="009838CF">
        <w:rPr>
          <w:rFonts w:ascii="Times New Roman" w:hAnsi="Times New Roman" w:cs="Times New Roman"/>
          <w:sz w:val="26"/>
          <w:szCs w:val="26"/>
          <w:lang w:val="en-US"/>
        </w:rPr>
        <w:t>Đại hội đồng cổ đông</w:t>
      </w:r>
      <w:r w:rsidRPr="00544366">
        <w:rPr>
          <w:rFonts w:ascii="Times New Roman" w:hAnsi="Times New Roman" w:cs="Times New Roman"/>
          <w:sz w:val="26"/>
          <w:szCs w:val="26"/>
        </w:rPr>
        <w:t>.</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rPr>
        <w:lastRenderedPageBreak/>
        <w:t>Đội ngũ Cán bộ trẻ ngày càng có kinh nghiệm hơn trong công việc điều hành quản lý, thực hiện nhiệm vụ đặt ra.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rPr>
        <w:t>Duy trì ổn định công tác thông tin, báo cáo từ các đội sản xuất nên công tác chỉ đạo điều hành kịp thời có hiệu quả, tiến độ thực hiện công việc được giao hoàn thành nhanh chống.</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rPr>
        <w:t xml:space="preserve">Các chế độ phụ cấp, hỗ trợ kịp thời theo từng giai đoạn thực hiện nhiệm vụ cụ thể, góp phần động viên tinh thần làm việc của tất cả </w:t>
      </w:r>
      <w:r w:rsidR="007F4F7C">
        <w:rPr>
          <w:rFonts w:ascii="Times New Roman" w:hAnsi="Times New Roman" w:cs="Times New Roman"/>
          <w:sz w:val="26"/>
          <w:szCs w:val="26"/>
          <w:lang w:val="en-US"/>
        </w:rPr>
        <w:t>Cán bộ công nhân viên chức</w:t>
      </w:r>
      <w:r w:rsidRPr="00544366">
        <w:rPr>
          <w:rFonts w:ascii="Times New Roman" w:hAnsi="Times New Roman" w:cs="Times New Roman"/>
          <w:sz w:val="26"/>
          <w:szCs w:val="26"/>
        </w:rPr>
        <w:t>.</w:t>
      </w:r>
    </w:p>
    <w:p w:rsidR="00514B32" w:rsidRPr="00544366" w:rsidRDefault="00514B32" w:rsidP="00514B32">
      <w:pPr>
        <w:pStyle w:val="Heading3"/>
        <w:numPr>
          <w:ilvl w:val="0"/>
          <w:numId w:val="8"/>
        </w:numPr>
        <w:spacing w:before="0" w:after="0" w:line="360" w:lineRule="auto"/>
        <w:rPr>
          <w:rFonts w:ascii="Times New Roman" w:hAnsi="Times New Roman"/>
        </w:rPr>
      </w:pPr>
      <w:r w:rsidRPr="00544366">
        <w:rPr>
          <w:rFonts w:ascii="Times New Roman" w:hAnsi="Times New Roman"/>
        </w:rPr>
        <w:t>Khó khăn</w:t>
      </w:r>
    </w:p>
    <w:p w:rsidR="00DE4672" w:rsidRDefault="007662FB" w:rsidP="00DE467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Thứ nhất, </w:t>
      </w:r>
      <w:r w:rsidR="00514B32" w:rsidRPr="00544366">
        <w:rPr>
          <w:rFonts w:ascii="Times New Roman" w:hAnsi="Times New Roman" w:cs="Times New Roman"/>
          <w:sz w:val="26"/>
          <w:szCs w:val="26"/>
          <w:lang w:val="it-IT"/>
        </w:rPr>
        <w:t>đó là công tác thu tiền thuê đất của các hộ nh</w:t>
      </w:r>
      <w:r w:rsidR="00165742">
        <w:rPr>
          <w:rFonts w:ascii="Times New Roman" w:hAnsi="Times New Roman" w:cs="Times New Roman"/>
          <w:sz w:val="26"/>
          <w:szCs w:val="26"/>
          <w:lang w:val="it-IT"/>
        </w:rPr>
        <w:t>ận khoán, t</w:t>
      </w:r>
      <w:r w:rsidR="00CF38CA">
        <w:rPr>
          <w:rFonts w:ascii="Times New Roman" w:hAnsi="Times New Roman" w:cs="Times New Roman"/>
          <w:sz w:val="26"/>
          <w:szCs w:val="26"/>
          <w:lang w:val="it-IT"/>
        </w:rPr>
        <w:t>ừ</w:t>
      </w:r>
      <w:r w:rsidR="00165742">
        <w:rPr>
          <w:rFonts w:ascii="Times New Roman" w:hAnsi="Times New Roman" w:cs="Times New Roman"/>
          <w:sz w:val="26"/>
          <w:szCs w:val="26"/>
          <w:lang w:val="it-IT"/>
        </w:rPr>
        <w:t xml:space="preserve"> năm 2015</w:t>
      </w:r>
      <w:r w:rsidR="00514B32" w:rsidRPr="00544366">
        <w:rPr>
          <w:rFonts w:ascii="Times New Roman" w:hAnsi="Times New Roman" w:cs="Times New Roman"/>
          <w:sz w:val="26"/>
          <w:szCs w:val="26"/>
          <w:lang w:val="it-IT"/>
        </w:rPr>
        <w:t xml:space="preserve"> đến nay theo thông báo của cơ quan thuế số tiền t</w:t>
      </w:r>
      <w:r w:rsidR="00D90801">
        <w:rPr>
          <w:rFonts w:ascii="Times New Roman" w:hAnsi="Times New Roman" w:cs="Times New Roman"/>
          <w:sz w:val="26"/>
          <w:szCs w:val="26"/>
          <w:lang w:val="it-IT"/>
        </w:rPr>
        <w:t>huê đất mà Công ty phải nộp là 23</w:t>
      </w:r>
      <w:r w:rsidR="00514B32" w:rsidRPr="00544366">
        <w:rPr>
          <w:rFonts w:ascii="Times New Roman" w:hAnsi="Times New Roman" w:cs="Times New Roman"/>
          <w:sz w:val="26"/>
          <w:szCs w:val="26"/>
          <w:lang w:val="it-IT"/>
        </w:rPr>
        <w:t>,</w:t>
      </w:r>
      <w:r w:rsidR="00D90801">
        <w:rPr>
          <w:rFonts w:ascii="Times New Roman" w:hAnsi="Times New Roman" w:cs="Times New Roman"/>
          <w:sz w:val="26"/>
          <w:szCs w:val="26"/>
          <w:lang w:val="it-IT"/>
        </w:rPr>
        <w:t>35</w:t>
      </w:r>
      <w:r w:rsidR="00514B32" w:rsidRPr="00544366">
        <w:rPr>
          <w:rFonts w:ascii="Times New Roman" w:hAnsi="Times New Roman" w:cs="Times New Roman"/>
          <w:sz w:val="26"/>
          <w:szCs w:val="26"/>
          <w:lang w:val="it-IT"/>
        </w:rPr>
        <w:t xml:space="preserve"> tỷ đồng (tiền thuê đất từ năm 2010-201</w:t>
      </w:r>
      <w:r w:rsidR="00165742">
        <w:rPr>
          <w:rFonts w:ascii="Times New Roman" w:hAnsi="Times New Roman" w:cs="Times New Roman"/>
          <w:sz w:val="26"/>
          <w:szCs w:val="26"/>
          <w:lang w:val="it-IT"/>
        </w:rPr>
        <w:t>7</w:t>
      </w:r>
      <w:r w:rsidR="00514B32" w:rsidRPr="00544366">
        <w:rPr>
          <w:rFonts w:ascii="Times New Roman" w:hAnsi="Times New Roman" w:cs="Times New Roman"/>
          <w:sz w:val="26"/>
          <w:szCs w:val="26"/>
          <w:lang w:val="it-IT"/>
        </w:rPr>
        <w:t>). Nhưng phần lớn tiền thuê đất của các hộ nhận kho</w:t>
      </w:r>
      <w:r w:rsidR="00165742">
        <w:rPr>
          <w:rFonts w:ascii="Times New Roman" w:hAnsi="Times New Roman" w:cs="Times New Roman"/>
          <w:sz w:val="26"/>
          <w:szCs w:val="26"/>
          <w:lang w:val="it-IT"/>
        </w:rPr>
        <w:t>án là 20</w:t>
      </w:r>
      <w:r w:rsidR="00514B32" w:rsidRPr="00544366">
        <w:rPr>
          <w:rFonts w:ascii="Times New Roman" w:hAnsi="Times New Roman" w:cs="Times New Roman"/>
          <w:sz w:val="26"/>
          <w:szCs w:val="26"/>
          <w:lang w:val="it-IT"/>
        </w:rPr>
        <w:t>,</w:t>
      </w:r>
      <w:r w:rsidR="00165742">
        <w:rPr>
          <w:rFonts w:ascii="Times New Roman" w:hAnsi="Times New Roman" w:cs="Times New Roman"/>
          <w:sz w:val="26"/>
          <w:szCs w:val="26"/>
          <w:lang w:val="it-IT"/>
        </w:rPr>
        <w:t>0</w:t>
      </w:r>
      <w:r w:rsidR="00514B32" w:rsidRPr="00544366">
        <w:rPr>
          <w:rFonts w:ascii="Times New Roman" w:hAnsi="Times New Roman" w:cs="Times New Roman"/>
          <w:sz w:val="26"/>
          <w:szCs w:val="26"/>
          <w:lang w:val="it-IT"/>
        </w:rPr>
        <w:t>2 tỷ đồng. Hiện nay công ty vẫn nộp tiền thuê đất đúng hạn theo quy định, nhưng phần thu của những hộ nhận giao khoán còn rất chậm, cụ thể các h</w:t>
      </w:r>
      <w:r w:rsidR="00D90801">
        <w:rPr>
          <w:rFonts w:ascii="Times New Roman" w:hAnsi="Times New Roman" w:cs="Times New Roman"/>
          <w:sz w:val="26"/>
          <w:szCs w:val="26"/>
          <w:lang w:val="it-IT"/>
        </w:rPr>
        <w:t>ộ nhận khoá</w:t>
      </w:r>
      <w:r w:rsidR="008B7D5C">
        <w:rPr>
          <w:rFonts w:ascii="Times New Roman" w:hAnsi="Times New Roman" w:cs="Times New Roman"/>
          <w:sz w:val="26"/>
          <w:szCs w:val="26"/>
          <w:lang w:val="it-IT"/>
        </w:rPr>
        <w:t>n chỉ mới nộp được 56,24% với số tiền còn nợ là 8</w:t>
      </w:r>
      <w:r w:rsidR="00514B32" w:rsidRPr="00544366">
        <w:rPr>
          <w:rFonts w:ascii="Times New Roman" w:hAnsi="Times New Roman" w:cs="Times New Roman"/>
          <w:sz w:val="26"/>
          <w:szCs w:val="26"/>
          <w:lang w:val="it-IT"/>
        </w:rPr>
        <w:t>,</w:t>
      </w:r>
      <w:r w:rsidR="008B7D5C">
        <w:rPr>
          <w:rFonts w:ascii="Times New Roman" w:hAnsi="Times New Roman" w:cs="Times New Roman"/>
          <w:sz w:val="26"/>
          <w:szCs w:val="26"/>
          <w:lang w:val="it-IT"/>
        </w:rPr>
        <w:t>7</w:t>
      </w:r>
      <w:r w:rsidR="00514B32" w:rsidRPr="00544366">
        <w:rPr>
          <w:rFonts w:ascii="Times New Roman" w:hAnsi="Times New Roman" w:cs="Times New Roman"/>
          <w:sz w:val="26"/>
          <w:szCs w:val="26"/>
          <w:lang w:val="it-IT"/>
        </w:rPr>
        <w:t>6 tỷ đồng.</w:t>
      </w:r>
    </w:p>
    <w:p w:rsidR="00DE4672" w:rsidRPr="00DE4672" w:rsidRDefault="007662FB" w:rsidP="00DE467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sidRPr="00DE4672">
        <w:rPr>
          <w:rFonts w:asciiTheme="majorHAnsi" w:hAnsiTheme="majorHAnsi" w:cstheme="majorHAnsi"/>
          <w:sz w:val="26"/>
          <w:szCs w:val="26"/>
          <w:lang w:val="en-US"/>
        </w:rPr>
        <w:t xml:space="preserve">Thứ hai, </w:t>
      </w:r>
      <w:r w:rsidR="00DE4672">
        <w:rPr>
          <w:rFonts w:asciiTheme="majorHAnsi" w:hAnsiTheme="majorHAnsi" w:cstheme="majorHAnsi"/>
          <w:sz w:val="26"/>
          <w:szCs w:val="26"/>
          <w:lang w:val="en-US"/>
        </w:rPr>
        <w:t>g</w:t>
      </w:r>
      <w:r w:rsidR="00DE4672" w:rsidRPr="00DE4672">
        <w:rPr>
          <w:rFonts w:asciiTheme="majorHAnsi" w:hAnsiTheme="majorHAnsi" w:cstheme="majorHAnsi"/>
          <w:sz w:val="26"/>
          <w:szCs w:val="26"/>
          <w:lang w:val="en-US"/>
        </w:rPr>
        <w:t>ió lốc làm gãy đổ cây trồng (cao su) vào mùa mưa, thiệt hại giảm sản lượng vườn cây (20 tấn mủ nước).</w:t>
      </w:r>
    </w:p>
    <w:p w:rsidR="00DE4672" w:rsidRPr="00DE4672" w:rsidRDefault="007662FB" w:rsidP="008409D5">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sidRPr="00DE4672">
        <w:rPr>
          <w:rFonts w:ascii="Times New Roman" w:hAnsi="Times New Roman" w:cs="Times New Roman"/>
          <w:sz w:val="26"/>
          <w:szCs w:val="26"/>
          <w:lang w:val="it-IT"/>
        </w:rPr>
        <w:t xml:space="preserve">Thứ ba, </w:t>
      </w:r>
      <w:r w:rsidR="00DE4672">
        <w:rPr>
          <w:rFonts w:ascii="Times New Roman" w:hAnsi="Times New Roman" w:cs="Times New Roman"/>
          <w:sz w:val="26"/>
          <w:szCs w:val="26"/>
          <w:lang w:val="it-IT"/>
        </w:rPr>
        <w:t>d</w:t>
      </w:r>
      <w:r w:rsidR="00DE4672" w:rsidRPr="00DE4672">
        <w:rPr>
          <w:rFonts w:asciiTheme="majorHAnsi" w:hAnsiTheme="majorHAnsi" w:cstheme="majorHAnsi"/>
          <w:sz w:val="26"/>
          <w:szCs w:val="26"/>
        </w:rPr>
        <w:t xml:space="preserve">ịch bệnh </w:t>
      </w:r>
      <w:r w:rsidR="00DE4672" w:rsidRPr="00DE4672">
        <w:rPr>
          <w:rFonts w:asciiTheme="majorHAnsi" w:hAnsiTheme="majorHAnsi" w:cstheme="majorHAnsi"/>
          <w:sz w:val="26"/>
          <w:szCs w:val="26"/>
          <w:lang w:val="en-US"/>
        </w:rPr>
        <w:t>hoành hành trên cây điều trên quy mô rộng ở</w:t>
      </w:r>
      <w:r w:rsidR="00DE4672" w:rsidRPr="00DE4672">
        <w:rPr>
          <w:rFonts w:asciiTheme="majorHAnsi" w:hAnsiTheme="majorHAnsi" w:cstheme="majorHAnsi"/>
          <w:sz w:val="26"/>
          <w:szCs w:val="26"/>
        </w:rPr>
        <w:t xml:space="preserve"> các tỉnh</w:t>
      </w:r>
      <w:r w:rsidR="00DE4672" w:rsidRPr="00DE4672">
        <w:rPr>
          <w:rFonts w:asciiTheme="majorHAnsi" w:hAnsiTheme="majorHAnsi" w:cstheme="majorHAnsi"/>
          <w:sz w:val="26"/>
          <w:szCs w:val="26"/>
          <w:lang w:val="en-US"/>
        </w:rPr>
        <w:t xml:space="preserve"> miền Đông Nam Bộ trong đó có vườn cây điều của công ty (bọ xít muỗi). Dịch hại trên cây cao su (bệnh nấm hồng, phấn trắng, khô miệng cạo). Các dịch bệnh trên làm giảm sản lượng vườn cây, tăng chi phí, dẫn đến giảm lợi nhuận.</w:t>
      </w:r>
    </w:p>
    <w:p w:rsidR="00DE4672" w:rsidRPr="00DE4672" w:rsidRDefault="00DE4672" w:rsidP="008409D5">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Pr>
          <w:rFonts w:asciiTheme="majorHAnsi" w:hAnsiTheme="majorHAnsi" w:cstheme="majorHAnsi"/>
          <w:sz w:val="26"/>
          <w:szCs w:val="26"/>
          <w:lang w:val="en-US"/>
        </w:rPr>
        <w:t>Thứ tư, nguồn lao động phục vụ nông nghiệp ngày càng có xu hướng dịch chuyển sang phục vụ công nghiệp.</w:t>
      </w:r>
    </w:p>
    <w:p w:rsidR="00514B32" w:rsidRPr="00544366" w:rsidRDefault="007662FB" w:rsidP="00514B3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Thứ </w:t>
      </w:r>
      <w:r w:rsidR="00DE4672">
        <w:rPr>
          <w:rFonts w:ascii="Times New Roman" w:hAnsi="Times New Roman" w:cs="Times New Roman"/>
          <w:sz w:val="26"/>
          <w:szCs w:val="26"/>
          <w:lang w:val="it-IT"/>
        </w:rPr>
        <w:t>năm</w:t>
      </w:r>
      <w:r>
        <w:rPr>
          <w:rFonts w:ascii="Times New Roman" w:hAnsi="Times New Roman" w:cs="Times New Roman"/>
          <w:sz w:val="26"/>
          <w:szCs w:val="26"/>
          <w:lang w:val="it-IT"/>
        </w:rPr>
        <w:t>, s</w:t>
      </w:r>
      <w:r w:rsidR="00514B32" w:rsidRPr="00544366">
        <w:rPr>
          <w:rFonts w:ascii="Times New Roman" w:hAnsi="Times New Roman" w:cs="Times New Roman"/>
          <w:sz w:val="26"/>
          <w:szCs w:val="26"/>
          <w:lang w:val="it-IT"/>
        </w:rPr>
        <w:t>au cổ phần hóa giá trị Tài sản cố định của Công ty được đánh giá lại tăng cao hơn rất nhiều so với giá trị còn lại trên sổ sách (đặc biệt phát sinh thêm 4,318 tỷ đồng giá trị lợi thế doanh nghiệp phải phân bổ trong 03 năm) đã làm chi phí giá thành sản phẩm tăng đột biến so với các năm trước.</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sidRPr="00544366">
        <w:rPr>
          <w:rFonts w:ascii="Times New Roman" w:hAnsi="Times New Roman" w:cs="Times New Roman"/>
          <w:sz w:val="26"/>
          <w:szCs w:val="26"/>
          <w:lang w:val="it-IT"/>
        </w:rPr>
        <w:t>Tất cả các yếu tố trên đã làm cho giá thành sản phẩm bình quân của Công ty cao hơn so với giá bán sản phẩm bình quân của Công ty trong năm.</w:t>
      </w:r>
    </w:p>
    <w:p w:rsidR="00514B32" w:rsidRPr="007467F2" w:rsidRDefault="00514B32" w:rsidP="00514B32">
      <w:pPr>
        <w:pStyle w:val="Heading2"/>
        <w:spacing w:before="0" w:after="0" w:line="360" w:lineRule="auto"/>
        <w:rPr>
          <w:rFonts w:ascii="Times New Roman" w:hAnsi="Times New Roman"/>
          <w:i w:val="0"/>
          <w:sz w:val="26"/>
          <w:szCs w:val="26"/>
          <w:lang w:val="it-IT"/>
        </w:rPr>
      </w:pPr>
      <w:r w:rsidRPr="007467F2">
        <w:rPr>
          <w:rFonts w:ascii="Times New Roman" w:hAnsi="Times New Roman"/>
          <w:i w:val="0"/>
          <w:sz w:val="26"/>
          <w:szCs w:val="26"/>
          <w:lang w:val="it-IT"/>
        </w:rPr>
        <w:t xml:space="preserve">II. Kết quả sản xuất kinh doanh </w:t>
      </w:r>
      <w:r w:rsidR="00F65706">
        <w:rPr>
          <w:rFonts w:ascii="Times New Roman" w:hAnsi="Times New Roman"/>
          <w:i w:val="0"/>
          <w:sz w:val="26"/>
          <w:szCs w:val="26"/>
          <w:lang w:val="it-IT"/>
        </w:rPr>
        <w:t>năm 2017</w:t>
      </w:r>
    </w:p>
    <w:p w:rsidR="00514B32" w:rsidRPr="007467F2" w:rsidRDefault="00514B32" w:rsidP="00514B32">
      <w:pPr>
        <w:pStyle w:val="Heading3"/>
        <w:numPr>
          <w:ilvl w:val="0"/>
          <w:numId w:val="5"/>
        </w:numPr>
        <w:spacing w:before="0" w:after="0" w:line="360" w:lineRule="auto"/>
        <w:ind w:left="567" w:hanging="283"/>
        <w:rPr>
          <w:rFonts w:ascii="Times New Roman" w:hAnsi="Times New Roman"/>
          <w:lang w:val="it-IT"/>
        </w:rPr>
      </w:pPr>
      <w:r w:rsidRPr="007467F2">
        <w:rPr>
          <w:rFonts w:ascii="Times New Roman" w:hAnsi="Times New Roman"/>
          <w:lang w:val="it-IT"/>
        </w:rPr>
        <w:t>Kết quả sản xuất kinh doanh</w:t>
      </w:r>
    </w:p>
    <w:p w:rsidR="00514B32" w:rsidRPr="007467F2"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sidRPr="007467F2">
        <w:rPr>
          <w:rFonts w:ascii="Times New Roman" w:hAnsi="Times New Roman" w:cs="Times New Roman"/>
          <w:sz w:val="26"/>
          <w:szCs w:val="26"/>
          <w:lang w:val="it-IT"/>
        </w:rPr>
        <w:t xml:space="preserve">Khai thác mủ cao su: </w:t>
      </w:r>
      <w:r w:rsidR="00F33C1C" w:rsidRPr="000D19B9">
        <w:rPr>
          <w:rFonts w:asciiTheme="majorHAnsi" w:hAnsiTheme="majorHAnsi" w:cstheme="majorHAnsi"/>
          <w:bCs/>
          <w:sz w:val="26"/>
          <w:szCs w:val="26"/>
        </w:rPr>
        <w:t>1.431 tấn mủ nước</w:t>
      </w:r>
      <w:r w:rsidR="00835588">
        <w:rPr>
          <w:rFonts w:asciiTheme="majorHAnsi" w:hAnsiTheme="majorHAnsi" w:cstheme="majorHAnsi"/>
          <w:bCs/>
          <w:sz w:val="26"/>
          <w:szCs w:val="26"/>
          <w:lang w:val="en-US"/>
        </w:rPr>
        <w:t>, tương đương 458 tấn mủ quy khô</w:t>
      </w:r>
      <w:r w:rsidRPr="007467F2">
        <w:rPr>
          <w:rFonts w:ascii="Times New Roman" w:hAnsi="Times New Roman" w:cs="Times New Roman"/>
          <w:sz w:val="26"/>
          <w:szCs w:val="26"/>
          <w:lang w:val="it-IT"/>
        </w:rPr>
        <w:t>.</w:t>
      </w:r>
    </w:p>
    <w:p w:rsidR="00514B32" w:rsidRPr="007467F2"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it-IT"/>
        </w:rPr>
      </w:pPr>
      <w:r w:rsidRPr="007467F2">
        <w:rPr>
          <w:rFonts w:ascii="Times New Roman" w:hAnsi="Times New Roman" w:cs="Times New Roman"/>
          <w:sz w:val="26"/>
          <w:szCs w:val="26"/>
          <w:lang w:val="it-IT"/>
        </w:rPr>
        <w:t xml:space="preserve">Thu mua mủ cao su: </w:t>
      </w:r>
      <w:r w:rsidR="00F33C1C" w:rsidRPr="000D19B9">
        <w:rPr>
          <w:rFonts w:asciiTheme="majorHAnsi" w:hAnsiTheme="majorHAnsi" w:cstheme="majorHAnsi"/>
          <w:bCs/>
          <w:sz w:val="26"/>
          <w:szCs w:val="26"/>
        </w:rPr>
        <w:t>3.563 tấn mủ nước</w:t>
      </w:r>
      <w:r w:rsidR="00835588">
        <w:rPr>
          <w:rFonts w:asciiTheme="majorHAnsi" w:hAnsiTheme="majorHAnsi" w:cstheme="majorHAnsi"/>
          <w:bCs/>
          <w:sz w:val="26"/>
          <w:szCs w:val="26"/>
          <w:lang w:val="en-US"/>
        </w:rPr>
        <w:t>, tương đương 1.140 tấn mủ quy khô</w:t>
      </w:r>
      <w:r w:rsidRPr="007467F2">
        <w:rPr>
          <w:rFonts w:ascii="Times New Roman" w:hAnsi="Times New Roman" w:cs="Times New Roman"/>
          <w:sz w:val="26"/>
          <w:szCs w:val="26"/>
          <w:lang w:val="it-IT"/>
        </w:rPr>
        <w:t>.</w:t>
      </w:r>
    </w:p>
    <w:p w:rsidR="005E2C50" w:rsidRDefault="005E2C50" w:rsidP="005E2C50">
      <w:pPr>
        <w:pStyle w:val="ListParagraph"/>
        <w:numPr>
          <w:ilvl w:val="0"/>
          <w:numId w:val="11"/>
        </w:numPr>
        <w:spacing w:after="0" w:line="360" w:lineRule="auto"/>
        <w:ind w:left="0" w:firstLine="284"/>
        <w:contextualSpacing/>
        <w:rPr>
          <w:rFonts w:asciiTheme="majorHAnsi" w:hAnsiTheme="majorHAnsi" w:cstheme="majorHAnsi"/>
          <w:sz w:val="26"/>
          <w:szCs w:val="26"/>
        </w:rPr>
      </w:pPr>
      <w:r w:rsidRPr="000D19B9">
        <w:rPr>
          <w:rFonts w:asciiTheme="majorHAnsi" w:hAnsiTheme="majorHAnsi" w:cstheme="majorHAnsi"/>
          <w:sz w:val="26"/>
          <w:szCs w:val="26"/>
        </w:rPr>
        <w:lastRenderedPageBreak/>
        <w:t>Tổng doanh thu thực hiện trong năm: 74.372 triệu đồng, đạt 92,</w:t>
      </w:r>
      <w:r>
        <w:rPr>
          <w:rFonts w:asciiTheme="majorHAnsi" w:hAnsiTheme="majorHAnsi" w:cstheme="majorHAnsi"/>
          <w:sz w:val="26"/>
          <w:szCs w:val="26"/>
          <w:lang w:val="en-US"/>
        </w:rPr>
        <w:t>54</w:t>
      </w:r>
      <w:r w:rsidRPr="000D19B9">
        <w:rPr>
          <w:rFonts w:asciiTheme="majorHAnsi" w:hAnsiTheme="majorHAnsi" w:cstheme="majorHAnsi"/>
          <w:sz w:val="26"/>
          <w:szCs w:val="26"/>
        </w:rPr>
        <w:t>% kế hoạch đề ra tại nghị quyết Đại hội cổ</w:t>
      </w:r>
      <w:r>
        <w:rPr>
          <w:rFonts w:asciiTheme="majorHAnsi" w:hAnsiTheme="majorHAnsi" w:cstheme="majorHAnsi"/>
          <w:sz w:val="26"/>
          <w:szCs w:val="26"/>
        </w:rPr>
        <w:t xml:space="preserve"> đông năm 2017 (80.364</w:t>
      </w:r>
      <w:r w:rsidRPr="000D19B9">
        <w:rPr>
          <w:rFonts w:asciiTheme="majorHAnsi" w:hAnsiTheme="majorHAnsi" w:cstheme="majorHAnsi"/>
          <w:sz w:val="26"/>
          <w:szCs w:val="26"/>
        </w:rPr>
        <w:t xml:space="preserve"> triệu đồng)</w:t>
      </w:r>
      <w:r>
        <w:rPr>
          <w:rFonts w:asciiTheme="majorHAnsi" w:hAnsiTheme="majorHAnsi" w:cstheme="majorHAnsi"/>
          <w:sz w:val="26"/>
          <w:szCs w:val="26"/>
          <w:vertAlign w:val="superscript"/>
          <w:lang w:val="en-US"/>
        </w:rPr>
        <w:t>(1)</w:t>
      </w:r>
      <w:r w:rsidRPr="000D19B9">
        <w:rPr>
          <w:rFonts w:asciiTheme="majorHAnsi" w:hAnsiTheme="majorHAnsi" w:cstheme="majorHAnsi"/>
          <w:sz w:val="26"/>
          <w:szCs w:val="26"/>
        </w:rPr>
        <w:t xml:space="preserve">. </w:t>
      </w:r>
    </w:p>
    <w:p w:rsidR="00FF5099" w:rsidRDefault="00FF5099" w:rsidP="006568AD">
      <w:pPr>
        <w:pStyle w:val="ListParagraph"/>
        <w:numPr>
          <w:ilvl w:val="0"/>
          <w:numId w:val="11"/>
        </w:numPr>
        <w:spacing w:after="0" w:line="360" w:lineRule="auto"/>
        <w:ind w:left="0" w:firstLine="284"/>
        <w:contextualSpacing/>
        <w:rPr>
          <w:rFonts w:asciiTheme="majorHAnsi" w:hAnsiTheme="majorHAnsi" w:cstheme="majorHAnsi"/>
          <w:sz w:val="26"/>
          <w:szCs w:val="26"/>
        </w:rPr>
      </w:pPr>
      <w:r w:rsidRPr="00FF5099">
        <w:rPr>
          <w:rFonts w:asciiTheme="majorHAnsi" w:hAnsiTheme="majorHAnsi" w:cstheme="majorHAnsi"/>
          <w:sz w:val="26"/>
          <w:szCs w:val="26"/>
        </w:rPr>
        <w:t>Tổng ch</w:t>
      </w:r>
      <w:r w:rsidR="00B92AD6">
        <w:rPr>
          <w:rFonts w:asciiTheme="majorHAnsi" w:hAnsiTheme="majorHAnsi" w:cstheme="majorHAnsi"/>
          <w:sz w:val="26"/>
          <w:szCs w:val="26"/>
          <w:lang w:val="en-US"/>
        </w:rPr>
        <w:t>i</w:t>
      </w:r>
      <w:r w:rsidRPr="00FF5099">
        <w:rPr>
          <w:rFonts w:asciiTheme="majorHAnsi" w:hAnsiTheme="majorHAnsi" w:cstheme="majorHAnsi"/>
          <w:sz w:val="26"/>
          <w:szCs w:val="26"/>
        </w:rPr>
        <w:t xml:space="preserve"> phí: 76.438 triệu đồng.</w:t>
      </w:r>
    </w:p>
    <w:p w:rsidR="00FF5099" w:rsidRPr="00FF5099" w:rsidRDefault="00FF5099" w:rsidP="006568AD">
      <w:pPr>
        <w:pStyle w:val="ListParagraph"/>
        <w:numPr>
          <w:ilvl w:val="0"/>
          <w:numId w:val="11"/>
        </w:numPr>
        <w:spacing w:after="0" w:line="360" w:lineRule="auto"/>
        <w:ind w:left="0" w:firstLine="284"/>
        <w:contextualSpacing/>
        <w:rPr>
          <w:rFonts w:asciiTheme="majorHAnsi" w:hAnsiTheme="majorHAnsi" w:cstheme="majorHAnsi"/>
          <w:sz w:val="26"/>
          <w:szCs w:val="26"/>
        </w:rPr>
      </w:pPr>
      <w:r w:rsidRPr="00FF5099">
        <w:rPr>
          <w:rFonts w:asciiTheme="majorHAnsi" w:hAnsiTheme="majorHAnsi" w:cstheme="majorHAnsi"/>
          <w:sz w:val="26"/>
          <w:szCs w:val="26"/>
        </w:rPr>
        <w:t>Lợi nhuận trước thuế: (2.06</w:t>
      </w:r>
      <w:r w:rsidRPr="00FF5099">
        <w:rPr>
          <w:rFonts w:asciiTheme="majorHAnsi" w:hAnsiTheme="majorHAnsi" w:cstheme="majorHAnsi"/>
          <w:sz w:val="26"/>
          <w:szCs w:val="26"/>
          <w:lang w:val="en-US"/>
        </w:rPr>
        <w:t>6,8</w:t>
      </w:r>
      <w:r w:rsidRPr="00FF5099">
        <w:rPr>
          <w:rFonts w:asciiTheme="majorHAnsi" w:hAnsiTheme="majorHAnsi" w:cstheme="majorHAnsi"/>
          <w:sz w:val="26"/>
          <w:szCs w:val="26"/>
        </w:rPr>
        <w:t>) triệu đồng.</w:t>
      </w:r>
    </w:p>
    <w:p w:rsidR="005E2C50" w:rsidRPr="000D19B9" w:rsidRDefault="005E2C50" w:rsidP="00FF5099">
      <w:pPr>
        <w:pStyle w:val="ListParagraph"/>
        <w:spacing w:after="0" w:line="360" w:lineRule="auto"/>
        <w:ind w:left="0" w:firstLine="284"/>
        <w:rPr>
          <w:rFonts w:asciiTheme="majorHAnsi" w:hAnsiTheme="majorHAnsi" w:cstheme="majorHAnsi"/>
          <w:sz w:val="26"/>
          <w:szCs w:val="26"/>
        </w:rPr>
      </w:pPr>
      <w:r w:rsidRPr="000D19B9">
        <w:rPr>
          <w:rFonts w:asciiTheme="majorHAnsi" w:hAnsiTheme="majorHAnsi" w:cstheme="majorHAnsi"/>
          <w:sz w:val="26"/>
          <w:szCs w:val="26"/>
        </w:rPr>
        <w:t xml:space="preserve">Nguyên nhân </w:t>
      </w:r>
      <w:r>
        <w:rPr>
          <w:rFonts w:asciiTheme="majorHAnsi" w:hAnsiTheme="majorHAnsi" w:cstheme="majorHAnsi"/>
          <w:sz w:val="26"/>
          <w:szCs w:val="26"/>
          <w:lang w:val="en-US"/>
        </w:rPr>
        <w:t xml:space="preserve">lỗ </w:t>
      </w:r>
      <w:r w:rsidRPr="000D19B9">
        <w:rPr>
          <w:rFonts w:asciiTheme="majorHAnsi" w:hAnsiTheme="majorHAnsi" w:cstheme="majorHAnsi"/>
          <w:sz w:val="26"/>
          <w:szCs w:val="26"/>
        </w:rPr>
        <w:t xml:space="preserve">chủ yếu do: </w:t>
      </w:r>
    </w:p>
    <w:p w:rsidR="005E2C50" w:rsidRDefault="005E2C50" w:rsidP="006568AD">
      <w:pPr>
        <w:spacing w:line="360" w:lineRule="auto"/>
        <w:ind w:firstLine="426"/>
        <w:jc w:val="both"/>
        <w:rPr>
          <w:rFonts w:asciiTheme="majorHAnsi" w:hAnsiTheme="majorHAnsi" w:cstheme="majorHAnsi"/>
          <w:bCs/>
          <w:sz w:val="26"/>
          <w:szCs w:val="26"/>
        </w:rPr>
      </w:pPr>
      <w:r>
        <w:rPr>
          <w:rFonts w:asciiTheme="majorHAnsi" w:hAnsiTheme="majorHAnsi" w:cstheme="majorHAnsi"/>
          <w:sz w:val="26"/>
          <w:szCs w:val="26"/>
        </w:rPr>
        <w:t xml:space="preserve">+ </w:t>
      </w:r>
      <w:r w:rsidRPr="000D19B9">
        <w:rPr>
          <w:rFonts w:asciiTheme="majorHAnsi" w:hAnsiTheme="majorHAnsi" w:cstheme="majorHAnsi"/>
          <w:bCs/>
          <w:sz w:val="26"/>
          <w:szCs w:val="26"/>
        </w:rPr>
        <w:t>Doanh thu năm 2017 chủ yếu từ hoạt động thu mua và khai thác mủ cao su</w:t>
      </w:r>
      <w:r>
        <w:rPr>
          <w:rFonts w:asciiTheme="majorHAnsi" w:hAnsiTheme="majorHAnsi" w:cstheme="majorHAnsi"/>
          <w:bCs/>
          <w:sz w:val="26"/>
          <w:szCs w:val="26"/>
        </w:rPr>
        <w:t>.</w:t>
      </w:r>
      <w:r w:rsidRPr="000D19B9">
        <w:rPr>
          <w:rFonts w:asciiTheme="majorHAnsi" w:hAnsiTheme="majorHAnsi" w:cstheme="majorHAnsi"/>
          <w:bCs/>
          <w:sz w:val="26"/>
          <w:szCs w:val="26"/>
        </w:rPr>
        <w:t xml:space="preserve"> Theo kế hoạch đề ra sản lượng từ thu mua cao su là 4.009 tấn mủ nước, tương ứng doanh thu đạt 41.572 triệu đồng, chiếm 51,5% tổng doanh thu; sản lượng khai thác mủ cao su</w:t>
      </w:r>
    </w:p>
    <w:p w:rsidR="005E2C50" w:rsidRDefault="005E2C50" w:rsidP="005E2C50">
      <w:pPr>
        <w:spacing w:line="360" w:lineRule="auto"/>
        <w:jc w:val="both"/>
        <w:rPr>
          <w:rFonts w:asciiTheme="majorHAnsi" w:hAnsiTheme="majorHAnsi" w:cstheme="majorHAnsi"/>
          <w:bCs/>
          <w:sz w:val="26"/>
          <w:szCs w:val="26"/>
        </w:rPr>
      </w:pPr>
      <w:r w:rsidRPr="000D19B9">
        <w:rPr>
          <w:rFonts w:asciiTheme="majorHAnsi" w:hAnsiTheme="majorHAnsi" w:cstheme="majorHAnsi"/>
          <w:bCs/>
          <w:sz w:val="26"/>
          <w:szCs w:val="26"/>
        </w:rPr>
        <w:t>2.138 tấn mủ nước, tương ứng doanh thu đạt 22.169 triệu đồng, chiếm 27,47% tổng</w:t>
      </w:r>
      <w:r>
        <w:rPr>
          <w:rFonts w:asciiTheme="majorHAnsi" w:hAnsiTheme="majorHAnsi" w:cstheme="majorHAnsi"/>
          <w:bCs/>
          <w:sz w:val="26"/>
          <w:szCs w:val="26"/>
        </w:rPr>
        <w:t xml:space="preserve"> </w:t>
      </w:r>
      <w:r w:rsidRPr="000D19B9">
        <w:rPr>
          <w:rFonts w:asciiTheme="majorHAnsi" w:hAnsiTheme="majorHAnsi" w:cstheme="majorHAnsi"/>
          <w:bCs/>
          <w:sz w:val="26"/>
          <w:szCs w:val="26"/>
        </w:rPr>
        <w:t>doanh thu. Tuy nhiên do thời tiết không thuận lợi, mưa kéo dài, dịch bệnh hoành hành, ảnh hưởng nghiêm trọng đến sản lượng mủ cao su, thực tế sản lượng từ hoạt động thu mua chỉ đạt 3.563 tấn mủ nước, tương ứng doanh thu 39.307 triệu đồng</w:t>
      </w:r>
      <w:r>
        <w:rPr>
          <w:rFonts w:asciiTheme="majorHAnsi" w:hAnsiTheme="majorHAnsi" w:cstheme="majorHAnsi"/>
          <w:bCs/>
          <w:sz w:val="26"/>
          <w:szCs w:val="26"/>
        </w:rPr>
        <w:t xml:space="preserve"> (đạt 88,88% sản lượng và 94,55% doanh thu so với kế hoạch)</w:t>
      </w:r>
      <w:r w:rsidRPr="000D19B9">
        <w:rPr>
          <w:rFonts w:asciiTheme="majorHAnsi" w:hAnsiTheme="majorHAnsi" w:cstheme="majorHAnsi"/>
          <w:bCs/>
          <w:sz w:val="26"/>
          <w:szCs w:val="26"/>
        </w:rPr>
        <w:t>; khai thác mủ cao su đạt 1.431 tấn, tương ứng 16.227 triệu đồng</w:t>
      </w:r>
      <w:r>
        <w:rPr>
          <w:rFonts w:asciiTheme="majorHAnsi" w:hAnsiTheme="majorHAnsi" w:cstheme="majorHAnsi"/>
          <w:bCs/>
          <w:sz w:val="26"/>
          <w:szCs w:val="26"/>
        </w:rPr>
        <w:t xml:space="preserve"> (đạt 66,93% sản lượng và 73,2% doanh thu so với kế hoạch)</w:t>
      </w:r>
      <w:r w:rsidRPr="000D19B9">
        <w:rPr>
          <w:rFonts w:asciiTheme="majorHAnsi" w:hAnsiTheme="majorHAnsi" w:cstheme="majorHAnsi"/>
          <w:bCs/>
          <w:sz w:val="26"/>
          <w:szCs w:val="26"/>
        </w:rPr>
        <w:t>.</w:t>
      </w:r>
    </w:p>
    <w:p w:rsidR="006568AD" w:rsidRDefault="005E2C50" w:rsidP="006568AD">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 xml:space="preserve">+ </w:t>
      </w:r>
      <w:r w:rsidRPr="000D19B9">
        <w:rPr>
          <w:rFonts w:asciiTheme="majorHAnsi" w:hAnsiTheme="majorHAnsi" w:cstheme="majorHAnsi"/>
          <w:sz w:val="26"/>
          <w:szCs w:val="26"/>
        </w:rPr>
        <w:t xml:space="preserve">Dịch hại điều </w:t>
      </w:r>
      <w:r>
        <w:rPr>
          <w:rFonts w:asciiTheme="majorHAnsi" w:hAnsiTheme="majorHAnsi" w:cstheme="majorHAnsi"/>
          <w:sz w:val="26"/>
          <w:szCs w:val="26"/>
        </w:rPr>
        <w:t>trên vườn cây điều của công ty,</w:t>
      </w:r>
      <w:r w:rsidRPr="000D19B9">
        <w:rPr>
          <w:rFonts w:asciiTheme="majorHAnsi" w:hAnsiTheme="majorHAnsi" w:cstheme="majorHAnsi"/>
          <w:sz w:val="26"/>
          <w:szCs w:val="26"/>
        </w:rPr>
        <w:t xml:space="preserve"> </w:t>
      </w:r>
      <w:r>
        <w:rPr>
          <w:rFonts w:asciiTheme="majorHAnsi" w:hAnsiTheme="majorHAnsi" w:cstheme="majorHAnsi"/>
          <w:sz w:val="26"/>
          <w:szCs w:val="26"/>
        </w:rPr>
        <w:t>n</w:t>
      </w:r>
      <w:r w:rsidRPr="000D19B9">
        <w:rPr>
          <w:rFonts w:asciiTheme="majorHAnsi" w:hAnsiTheme="majorHAnsi" w:cstheme="majorHAnsi"/>
          <w:sz w:val="26"/>
          <w:szCs w:val="26"/>
        </w:rPr>
        <w:t>ếu đạt năng suất như các năm trước thì năm 2017 sản lượng điều công ty phải đạt 100 tấn, thực tế chỉ thu được 61,4 tấn.</w:t>
      </w:r>
    </w:p>
    <w:p w:rsidR="006568AD" w:rsidRDefault="005E2C50" w:rsidP="006568AD">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 xml:space="preserve">+ </w:t>
      </w:r>
      <w:r w:rsidRPr="000D19B9">
        <w:rPr>
          <w:rFonts w:asciiTheme="majorHAnsi" w:hAnsiTheme="majorHAnsi" w:cstheme="majorHAnsi"/>
          <w:sz w:val="26"/>
          <w:szCs w:val="26"/>
        </w:rPr>
        <w:t>Đường giao thông phục vụ tuần tra, Quản lý bảo vệ và phòng chống cháy (thực hiện năm 2009) giá trị 4.448.652.000 đồng nằm trong giá trị doanh nghiệp khi cổ phần hóa. Nay công ty phải trích khấu hao với khoản này, giá trị khấu hao hàng năm 222.432.600 đồng. Đường giao thông này phục vụ chung cho công ty và các hộ nhận khoán, cũng như dân trong vùng.</w:t>
      </w:r>
    </w:p>
    <w:p w:rsidR="006568AD" w:rsidRDefault="005E2C50" w:rsidP="006568AD">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lang w:val="it-IT"/>
        </w:rPr>
        <w:t xml:space="preserve">+ </w:t>
      </w:r>
      <w:r w:rsidRPr="000D19B9">
        <w:rPr>
          <w:rFonts w:asciiTheme="majorHAnsi" w:hAnsiTheme="majorHAnsi" w:cstheme="majorHAnsi"/>
          <w:sz w:val="26"/>
          <w:szCs w:val="26"/>
          <w:lang w:val="it-IT"/>
        </w:rPr>
        <w:t>Giá trị lợi thế doanh nghiệp phải phân bổ trong 03 năm, mỗi năm tính vào chi phí 1.439.596.992 đồng.</w:t>
      </w:r>
      <w:bookmarkStart w:id="0" w:name="_GoBack"/>
      <w:bookmarkEnd w:id="0"/>
    </w:p>
    <w:p w:rsidR="001A05A7" w:rsidRDefault="005E2C50" w:rsidP="001A05A7">
      <w:pPr>
        <w:spacing w:line="360" w:lineRule="auto"/>
        <w:ind w:firstLine="426"/>
        <w:jc w:val="both"/>
        <w:rPr>
          <w:rFonts w:asciiTheme="majorHAnsi" w:hAnsiTheme="majorHAnsi" w:cstheme="majorHAnsi"/>
          <w:sz w:val="26"/>
          <w:szCs w:val="26"/>
          <w:lang w:val="it-IT"/>
        </w:rPr>
      </w:pPr>
      <w:r>
        <w:rPr>
          <w:rFonts w:asciiTheme="majorHAnsi" w:hAnsiTheme="majorHAnsi" w:cstheme="majorHAnsi"/>
          <w:sz w:val="26"/>
          <w:szCs w:val="26"/>
          <w:lang w:val="it-IT"/>
        </w:rPr>
        <w:t xml:space="preserve">+ </w:t>
      </w:r>
      <w:r w:rsidRPr="000D19B9">
        <w:rPr>
          <w:rFonts w:asciiTheme="majorHAnsi" w:hAnsiTheme="majorHAnsi" w:cstheme="majorHAnsi"/>
          <w:sz w:val="26"/>
          <w:szCs w:val="26"/>
          <w:lang w:val="it-IT"/>
        </w:rPr>
        <w:t xml:space="preserve">Trợ cấp thôi việc đối với người lao động công tác trước năm 2009 là 247 triệu đồng (03 người). Khi cổ phần hóa các lao động này tiếp tục gắn bó với công ty nên công ty TNHH MTV Lâm nghiệp Bình Dương đã không đưa các lao động này vào sắp xếp dôi dư. Khi lập kế hoạch kinh doanh năm 2017, ban điều hành cũng không lường hết được việc nghỉ việc của các lao động này, nên đã không đưa vào </w:t>
      </w:r>
      <w:r>
        <w:rPr>
          <w:rFonts w:asciiTheme="majorHAnsi" w:hAnsiTheme="majorHAnsi" w:cstheme="majorHAnsi"/>
          <w:sz w:val="26"/>
          <w:szCs w:val="26"/>
          <w:lang w:val="it-IT"/>
        </w:rPr>
        <w:t xml:space="preserve">kế hoạch </w:t>
      </w:r>
      <w:r w:rsidRPr="000D19B9">
        <w:rPr>
          <w:rFonts w:asciiTheme="majorHAnsi" w:hAnsiTheme="majorHAnsi" w:cstheme="majorHAnsi"/>
          <w:sz w:val="26"/>
          <w:szCs w:val="26"/>
          <w:lang w:val="it-IT"/>
        </w:rPr>
        <w:t>chi phí.</w:t>
      </w:r>
    </w:p>
    <w:p w:rsidR="00DE4672" w:rsidRDefault="00DE4672" w:rsidP="001A05A7">
      <w:pPr>
        <w:spacing w:line="360" w:lineRule="auto"/>
        <w:ind w:firstLine="426"/>
        <w:jc w:val="both"/>
        <w:rPr>
          <w:rFonts w:asciiTheme="majorHAnsi" w:hAnsiTheme="majorHAnsi" w:cstheme="majorHAnsi"/>
          <w:sz w:val="26"/>
          <w:szCs w:val="26"/>
          <w:lang w:val="it-IT"/>
        </w:rPr>
      </w:pPr>
    </w:p>
    <w:p w:rsidR="00DE4672" w:rsidRPr="00365581" w:rsidRDefault="00DE4672" w:rsidP="00DE4672">
      <w:pPr>
        <w:pStyle w:val="Footer"/>
        <w:numPr>
          <w:ilvl w:val="0"/>
          <w:numId w:val="12"/>
        </w:numPr>
        <w:pBdr>
          <w:top w:val="single" w:sz="4" w:space="1" w:color="auto"/>
        </w:pBdr>
        <w:spacing w:before="120"/>
        <w:ind w:left="284" w:hanging="284"/>
        <w:jc w:val="both"/>
        <w:rPr>
          <w:rFonts w:asciiTheme="majorHAnsi" w:hAnsiTheme="majorHAnsi" w:cstheme="majorHAnsi"/>
          <w:color w:val="auto"/>
          <w:sz w:val="20"/>
          <w:szCs w:val="20"/>
          <w:lang w:val="en-US"/>
        </w:rPr>
      </w:pPr>
      <w:r w:rsidRPr="00320774">
        <w:rPr>
          <w:rFonts w:asciiTheme="majorHAnsi" w:hAnsiTheme="majorHAnsi" w:cstheme="majorHAnsi"/>
          <w:color w:val="auto"/>
          <w:sz w:val="20"/>
          <w:szCs w:val="20"/>
          <w:lang w:val="en-US"/>
        </w:rPr>
        <w:t>Doanh thu theo nghị quyết Đại hội đồng cổ đông 80.715 triệu đồng</w:t>
      </w:r>
      <w:r>
        <w:rPr>
          <w:rFonts w:asciiTheme="majorHAnsi" w:hAnsiTheme="majorHAnsi" w:cstheme="majorHAnsi"/>
          <w:color w:val="auto"/>
          <w:sz w:val="20"/>
          <w:szCs w:val="20"/>
          <w:lang w:val="en-US"/>
        </w:rPr>
        <w:t>.</w:t>
      </w:r>
      <w:r w:rsidRPr="00320774">
        <w:rPr>
          <w:rFonts w:asciiTheme="majorHAnsi" w:hAnsiTheme="majorHAnsi" w:cstheme="majorHAnsi"/>
          <w:color w:val="auto"/>
          <w:sz w:val="20"/>
          <w:szCs w:val="20"/>
          <w:lang w:val="en-US"/>
        </w:rPr>
        <w:t xml:space="preserve"> </w:t>
      </w:r>
      <w:r>
        <w:rPr>
          <w:rFonts w:asciiTheme="majorHAnsi" w:hAnsiTheme="majorHAnsi" w:cstheme="majorHAnsi"/>
          <w:color w:val="auto"/>
          <w:sz w:val="20"/>
          <w:szCs w:val="20"/>
          <w:lang w:val="en-US"/>
        </w:rPr>
        <w:t>S</w:t>
      </w:r>
      <w:r w:rsidRPr="00320774">
        <w:rPr>
          <w:rFonts w:asciiTheme="majorHAnsi" w:hAnsiTheme="majorHAnsi" w:cstheme="majorHAnsi"/>
          <w:color w:val="auto"/>
          <w:sz w:val="20"/>
          <w:szCs w:val="20"/>
          <w:lang w:val="en-US"/>
        </w:rPr>
        <w:t xml:space="preserve">au khi </w:t>
      </w:r>
      <w:r>
        <w:rPr>
          <w:rFonts w:asciiTheme="majorHAnsi" w:hAnsiTheme="majorHAnsi" w:cstheme="majorHAnsi"/>
          <w:color w:val="auto"/>
          <w:sz w:val="20"/>
          <w:szCs w:val="20"/>
          <w:lang w:val="en-US"/>
        </w:rPr>
        <w:t xml:space="preserve">điều chỉnh thu nhập khác (theo Thông tư 200/2014/TT-BTC) </w:t>
      </w:r>
      <w:r w:rsidRPr="00320774">
        <w:rPr>
          <w:rFonts w:asciiTheme="majorHAnsi" w:eastAsia="Times New Roman" w:hAnsiTheme="majorHAnsi" w:cstheme="majorHAnsi"/>
          <w:color w:val="auto"/>
          <w:sz w:val="20"/>
          <w:szCs w:val="20"/>
          <w:lang w:val="nl-NL"/>
        </w:rPr>
        <w:t>đối với giao dịch thanh lý, nhượng bán TSCĐ</w:t>
      </w:r>
      <w:r>
        <w:rPr>
          <w:rFonts w:ascii="Arial" w:eastAsia="Times New Roman" w:hAnsi="Arial" w:cstheme="minorHAnsi"/>
          <w:color w:val="0000FF"/>
          <w:sz w:val="20"/>
          <w:szCs w:val="20"/>
          <w:lang w:val="nl-NL"/>
        </w:rPr>
        <w:t xml:space="preserve">, </w:t>
      </w:r>
      <w:r>
        <w:rPr>
          <w:rFonts w:asciiTheme="majorHAnsi" w:eastAsia="Times New Roman" w:hAnsiTheme="majorHAnsi" w:cstheme="majorHAnsi"/>
          <w:color w:val="auto"/>
          <w:sz w:val="20"/>
          <w:szCs w:val="20"/>
          <w:lang w:val="nl-NL"/>
        </w:rPr>
        <w:t>doanh thu là 80.364 triệu đồng</w:t>
      </w:r>
    </w:p>
    <w:p w:rsidR="00DE4672" w:rsidRDefault="00DE4672" w:rsidP="001A05A7">
      <w:pPr>
        <w:spacing w:line="360" w:lineRule="auto"/>
        <w:ind w:firstLine="426"/>
        <w:jc w:val="both"/>
        <w:rPr>
          <w:rFonts w:asciiTheme="majorHAnsi" w:hAnsiTheme="majorHAnsi" w:cstheme="majorHAnsi"/>
          <w:sz w:val="26"/>
          <w:szCs w:val="26"/>
        </w:rPr>
      </w:pPr>
    </w:p>
    <w:p w:rsidR="005E2C50" w:rsidRPr="006568AD" w:rsidRDefault="005E2C50" w:rsidP="001A05A7">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lastRenderedPageBreak/>
        <w:t xml:space="preserve">+ </w:t>
      </w:r>
      <w:r w:rsidRPr="000D19B9">
        <w:rPr>
          <w:rFonts w:asciiTheme="majorHAnsi" w:hAnsiTheme="majorHAnsi" w:cstheme="majorHAnsi"/>
          <w:bCs/>
          <w:sz w:val="26"/>
          <w:szCs w:val="26"/>
        </w:rPr>
        <w:t>Giá mủ cao su thấp, các hộ nhận khoán không chịu nộp tiền thuê đất, trong khi công ty phải vay vốn để thực hiện nghĩa vụ với cơ quan thuế</w:t>
      </w:r>
      <w:r>
        <w:rPr>
          <w:rFonts w:asciiTheme="majorHAnsi" w:hAnsiTheme="majorHAnsi" w:cstheme="majorHAnsi"/>
          <w:sz w:val="26"/>
          <w:szCs w:val="26"/>
        </w:rPr>
        <w:t>. K</w:t>
      </w:r>
      <w:r w:rsidRPr="000D19B9">
        <w:rPr>
          <w:rFonts w:asciiTheme="majorHAnsi" w:hAnsiTheme="majorHAnsi" w:cstheme="majorHAnsi"/>
          <w:sz w:val="26"/>
          <w:szCs w:val="26"/>
        </w:rPr>
        <w:t>hoản huy động vay (4 tỷ đồng) để trả nợ thay cho các hộ còn tồn tại vẫn chưa thu hồi được, dẫn đến công ty phải trả lãi cho khoản tiền vay này (324 triệu đồng).</w:t>
      </w:r>
      <w:r>
        <w:rPr>
          <w:rFonts w:asciiTheme="majorHAnsi" w:hAnsiTheme="majorHAnsi" w:cstheme="majorHAnsi"/>
          <w:sz w:val="26"/>
          <w:szCs w:val="26"/>
        </w:rPr>
        <w:t xml:space="preserve"> </w:t>
      </w:r>
      <w:r w:rsidRPr="000D19B9">
        <w:rPr>
          <w:rFonts w:asciiTheme="majorHAnsi" w:hAnsiTheme="majorHAnsi" w:cstheme="majorHAnsi"/>
          <w:bCs/>
          <w:sz w:val="26"/>
          <w:szCs w:val="26"/>
        </w:rPr>
        <w:t>Điều này ảnh hưởng không nhỏ đến lợi nhuận sản xuất kinh doanh trong năm.</w:t>
      </w:r>
    </w:p>
    <w:p w:rsidR="00514B32" w:rsidRPr="00544366" w:rsidRDefault="00514B32" w:rsidP="00514B32">
      <w:pPr>
        <w:pStyle w:val="Heading3"/>
        <w:spacing w:before="0" w:after="0" w:line="360" w:lineRule="auto"/>
        <w:ind w:firstLine="284"/>
        <w:rPr>
          <w:rFonts w:ascii="Times New Roman" w:hAnsi="Times New Roman"/>
        </w:rPr>
      </w:pPr>
      <w:r w:rsidRPr="00544366">
        <w:rPr>
          <w:rFonts w:ascii="Times New Roman" w:hAnsi="Times New Roman"/>
        </w:rPr>
        <w:t xml:space="preserve">2. Tình hình lao động trong năm </w:t>
      </w:r>
      <w:r w:rsidR="00ED0EB1">
        <w:rPr>
          <w:rFonts w:ascii="Times New Roman" w:hAnsi="Times New Roman"/>
        </w:rPr>
        <w:t>2017</w:t>
      </w:r>
    </w:p>
    <w:p w:rsidR="00514B32" w:rsidRPr="00802C0C" w:rsidRDefault="00514B32" w:rsidP="00514B32">
      <w:pPr>
        <w:spacing w:line="360" w:lineRule="auto"/>
        <w:ind w:firstLine="284"/>
        <w:jc w:val="both"/>
        <w:outlineLvl w:val="0"/>
        <w:rPr>
          <w:bCs/>
          <w:sz w:val="26"/>
          <w:szCs w:val="26"/>
        </w:rPr>
      </w:pPr>
      <w:r>
        <w:rPr>
          <w:bCs/>
          <w:sz w:val="26"/>
          <w:szCs w:val="26"/>
        </w:rPr>
        <w:t xml:space="preserve">- </w:t>
      </w:r>
      <w:r w:rsidRPr="00544366">
        <w:rPr>
          <w:bCs/>
          <w:sz w:val="26"/>
          <w:szCs w:val="26"/>
        </w:rPr>
        <w:t xml:space="preserve">Tổng số lao động tham gia BHXH: </w:t>
      </w:r>
      <w:r w:rsidRPr="00544366">
        <w:rPr>
          <w:bCs/>
          <w:sz w:val="26"/>
          <w:szCs w:val="26"/>
        </w:rPr>
        <w:tab/>
      </w:r>
      <w:r w:rsidRPr="00802C0C">
        <w:rPr>
          <w:bCs/>
          <w:sz w:val="26"/>
          <w:szCs w:val="26"/>
        </w:rPr>
        <w:t>4</w:t>
      </w:r>
      <w:r w:rsidR="00BA28BA" w:rsidRPr="00802C0C">
        <w:rPr>
          <w:bCs/>
          <w:sz w:val="26"/>
          <w:szCs w:val="26"/>
        </w:rPr>
        <w:t>9</w:t>
      </w:r>
      <w:r w:rsidRPr="00802C0C">
        <w:rPr>
          <w:bCs/>
          <w:sz w:val="26"/>
          <w:szCs w:val="26"/>
        </w:rPr>
        <w:t xml:space="preserve"> người</w:t>
      </w:r>
    </w:p>
    <w:p w:rsidR="00514B32" w:rsidRPr="00802C0C" w:rsidRDefault="00514B32" w:rsidP="00514B32">
      <w:pPr>
        <w:spacing w:line="360" w:lineRule="auto"/>
        <w:ind w:left="720"/>
        <w:jc w:val="both"/>
        <w:outlineLvl w:val="0"/>
        <w:rPr>
          <w:bCs/>
          <w:sz w:val="26"/>
          <w:szCs w:val="26"/>
        </w:rPr>
      </w:pPr>
      <w:r w:rsidRPr="00802C0C">
        <w:rPr>
          <w:bCs/>
          <w:sz w:val="26"/>
          <w:szCs w:val="26"/>
        </w:rPr>
        <w:t xml:space="preserve">+ Trong đó: </w:t>
      </w:r>
      <w:r w:rsidRPr="00802C0C">
        <w:rPr>
          <w:bCs/>
          <w:sz w:val="26"/>
          <w:szCs w:val="26"/>
        </w:rPr>
        <w:tab/>
        <w:t>Cán bộ quản lý:</w:t>
      </w:r>
      <w:r w:rsidRPr="00802C0C">
        <w:rPr>
          <w:bCs/>
          <w:sz w:val="26"/>
          <w:szCs w:val="26"/>
        </w:rPr>
        <w:tab/>
        <w:t>1</w:t>
      </w:r>
      <w:r w:rsidR="00802C0C" w:rsidRPr="00802C0C">
        <w:rPr>
          <w:bCs/>
          <w:sz w:val="26"/>
          <w:szCs w:val="26"/>
        </w:rPr>
        <w:t>7</w:t>
      </w:r>
      <w:r w:rsidRPr="00802C0C">
        <w:rPr>
          <w:bCs/>
          <w:sz w:val="26"/>
          <w:szCs w:val="26"/>
        </w:rPr>
        <w:t xml:space="preserve"> người</w:t>
      </w:r>
    </w:p>
    <w:p w:rsidR="00514B32" w:rsidRPr="00802C0C" w:rsidRDefault="00514B32" w:rsidP="00514B32">
      <w:pPr>
        <w:spacing w:line="360" w:lineRule="auto"/>
        <w:ind w:left="720"/>
        <w:jc w:val="both"/>
        <w:outlineLvl w:val="0"/>
        <w:rPr>
          <w:bCs/>
          <w:sz w:val="26"/>
          <w:szCs w:val="26"/>
        </w:rPr>
      </w:pPr>
      <w:r w:rsidRPr="00802C0C">
        <w:rPr>
          <w:bCs/>
          <w:sz w:val="26"/>
          <w:szCs w:val="26"/>
        </w:rPr>
        <w:tab/>
      </w:r>
      <w:r w:rsidRPr="00802C0C">
        <w:rPr>
          <w:bCs/>
          <w:sz w:val="26"/>
          <w:szCs w:val="26"/>
        </w:rPr>
        <w:tab/>
        <w:t xml:space="preserve">Lao động trực tiếp: </w:t>
      </w:r>
      <w:r w:rsidRPr="00802C0C">
        <w:rPr>
          <w:bCs/>
          <w:sz w:val="26"/>
          <w:szCs w:val="26"/>
        </w:rPr>
        <w:tab/>
        <w:t>3</w:t>
      </w:r>
      <w:r w:rsidR="00BA28BA" w:rsidRPr="00802C0C">
        <w:rPr>
          <w:bCs/>
          <w:sz w:val="26"/>
          <w:szCs w:val="26"/>
        </w:rPr>
        <w:t>3</w:t>
      </w:r>
      <w:r w:rsidRPr="00802C0C">
        <w:rPr>
          <w:bCs/>
          <w:sz w:val="26"/>
          <w:szCs w:val="26"/>
        </w:rPr>
        <w:t xml:space="preserve"> người</w:t>
      </w:r>
    </w:p>
    <w:p w:rsidR="00514B32" w:rsidRPr="0019518F" w:rsidRDefault="00514B32" w:rsidP="00514B32">
      <w:pPr>
        <w:pStyle w:val="Default"/>
        <w:spacing w:line="360" w:lineRule="auto"/>
        <w:rPr>
          <w:sz w:val="26"/>
          <w:szCs w:val="26"/>
        </w:rPr>
      </w:pPr>
      <w:r w:rsidRPr="0019518F">
        <w:rPr>
          <w:b/>
          <w:sz w:val="26"/>
          <w:szCs w:val="26"/>
          <w:lang w:val="en-US"/>
        </w:rPr>
        <w:t>III.</w:t>
      </w:r>
      <w:r w:rsidRPr="0019518F">
        <w:rPr>
          <w:sz w:val="26"/>
          <w:szCs w:val="26"/>
          <w:lang w:val="en-US"/>
        </w:rPr>
        <w:t xml:space="preserve"> </w:t>
      </w:r>
      <w:r w:rsidRPr="0019518F">
        <w:rPr>
          <w:b/>
          <w:bCs/>
          <w:sz w:val="26"/>
          <w:szCs w:val="26"/>
        </w:rPr>
        <w:t xml:space="preserve">Công tác quản trị </w:t>
      </w:r>
      <w:r w:rsidR="007662FB">
        <w:rPr>
          <w:b/>
          <w:bCs/>
          <w:sz w:val="26"/>
          <w:szCs w:val="26"/>
          <w:lang w:val="en-US"/>
        </w:rPr>
        <w:t xml:space="preserve">của Hội đồng quản trị </w:t>
      </w:r>
      <w:r w:rsidRPr="0019518F">
        <w:rPr>
          <w:b/>
          <w:bCs/>
          <w:sz w:val="26"/>
          <w:szCs w:val="26"/>
        </w:rPr>
        <w:t>công ty</w:t>
      </w:r>
    </w:p>
    <w:p w:rsidR="00514B32" w:rsidRPr="0019518F" w:rsidRDefault="00221B64" w:rsidP="00A56812">
      <w:pPr>
        <w:pStyle w:val="Default"/>
        <w:spacing w:line="360" w:lineRule="auto"/>
        <w:ind w:firstLine="360"/>
        <w:jc w:val="both"/>
        <w:rPr>
          <w:sz w:val="26"/>
          <w:szCs w:val="26"/>
        </w:rPr>
      </w:pPr>
      <w:r>
        <w:rPr>
          <w:sz w:val="26"/>
          <w:szCs w:val="26"/>
        </w:rPr>
        <w:t>Hội đồng Quản trị công ty</w:t>
      </w:r>
      <w:r w:rsidR="00514B32" w:rsidRPr="0019518F">
        <w:rPr>
          <w:sz w:val="26"/>
          <w:szCs w:val="26"/>
        </w:rPr>
        <w:t xml:space="preserve"> có cơ cấu phù hợp với quy định của Luật </w:t>
      </w:r>
      <w:r w:rsidR="00514B32" w:rsidRPr="007467F2">
        <w:rPr>
          <w:sz w:val="26"/>
          <w:szCs w:val="26"/>
        </w:rPr>
        <w:t xml:space="preserve">Doanh nghiệp. </w:t>
      </w:r>
      <w:r w:rsidR="00514B32" w:rsidRPr="0019518F">
        <w:rPr>
          <w:sz w:val="26"/>
          <w:szCs w:val="26"/>
        </w:rPr>
        <w:t>Trong năm 201</w:t>
      </w:r>
      <w:r w:rsidR="005128F0">
        <w:rPr>
          <w:sz w:val="26"/>
          <w:szCs w:val="26"/>
          <w:lang w:val="en-US"/>
        </w:rPr>
        <w:t>7</w:t>
      </w:r>
      <w:r w:rsidR="00514B32" w:rsidRPr="0019518F">
        <w:rPr>
          <w:sz w:val="26"/>
          <w:szCs w:val="26"/>
        </w:rPr>
        <w:t xml:space="preserve">, Hội đồng Quản trị đã tổ chức </w:t>
      </w:r>
      <w:r w:rsidR="00092F2E">
        <w:rPr>
          <w:sz w:val="26"/>
          <w:szCs w:val="26"/>
          <w:lang w:val="en-US"/>
        </w:rPr>
        <w:t>6</w:t>
      </w:r>
      <w:r w:rsidR="00514B32" w:rsidRPr="0019518F">
        <w:rPr>
          <w:sz w:val="26"/>
          <w:szCs w:val="26"/>
        </w:rPr>
        <w:t xml:space="preserve"> phiên họp.</w:t>
      </w:r>
      <w:r w:rsidR="00514B32" w:rsidRPr="007467F2">
        <w:rPr>
          <w:sz w:val="26"/>
          <w:szCs w:val="26"/>
        </w:rPr>
        <w:t xml:space="preserve"> </w:t>
      </w:r>
      <w:r w:rsidR="00514B32" w:rsidRPr="0019518F">
        <w:rPr>
          <w:sz w:val="26"/>
          <w:szCs w:val="26"/>
          <w:lang w:val="en-US"/>
        </w:rPr>
        <w:t>Nội dung bàn về:</w:t>
      </w:r>
      <w:r w:rsidR="00514B32" w:rsidRPr="0019518F">
        <w:rPr>
          <w:sz w:val="26"/>
          <w:szCs w:val="26"/>
        </w:rPr>
        <w:t xml:space="preserve"> </w:t>
      </w:r>
    </w:p>
    <w:p w:rsidR="00152BF5" w:rsidRPr="00152BF5" w:rsidRDefault="00152BF5" w:rsidP="006568AD">
      <w:pPr>
        <w:pStyle w:val="Default"/>
        <w:numPr>
          <w:ilvl w:val="0"/>
          <w:numId w:val="10"/>
        </w:numPr>
        <w:spacing w:line="360" w:lineRule="auto"/>
        <w:ind w:left="0" w:firstLine="284"/>
        <w:jc w:val="both"/>
        <w:rPr>
          <w:sz w:val="26"/>
          <w:szCs w:val="26"/>
        </w:rPr>
      </w:pPr>
      <w:r>
        <w:rPr>
          <w:sz w:val="26"/>
          <w:szCs w:val="26"/>
          <w:lang w:val="en-US"/>
        </w:rPr>
        <w:t xml:space="preserve">Đăng ký lưu ký chứng khoán lần đầu, đăng ký giao dịch cổ phiếu trên thị trường giao dịch chứng khoán của các công ty đại chúng chưa niêm yết </w:t>
      </w:r>
      <w:r w:rsidR="00D61BD5">
        <w:rPr>
          <w:sz w:val="26"/>
          <w:szCs w:val="26"/>
          <w:lang w:val="en-US"/>
        </w:rPr>
        <w:t>(Upcom).</w:t>
      </w:r>
    </w:p>
    <w:p w:rsidR="00D276BD" w:rsidRPr="00D276BD" w:rsidRDefault="007A24BE" w:rsidP="006568AD">
      <w:pPr>
        <w:pStyle w:val="Default"/>
        <w:numPr>
          <w:ilvl w:val="0"/>
          <w:numId w:val="10"/>
        </w:numPr>
        <w:spacing w:line="360" w:lineRule="auto"/>
        <w:ind w:left="0" w:firstLine="284"/>
        <w:jc w:val="both"/>
        <w:rPr>
          <w:sz w:val="26"/>
          <w:szCs w:val="26"/>
        </w:rPr>
      </w:pPr>
      <w:r>
        <w:rPr>
          <w:bCs/>
          <w:sz w:val="26"/>
          <w:szCs w:val="26"/>
          <w:lang w:val="en-US"/>
        </w:rPr>
        <w:t>G</w:t>
      </w:r>
      <w:r w:rsidR="00B82741">
        <w:rPr>
          <w:bCs/>
          <w:sz w:val="26"/>
          <w:szCs w:val="26"/>
        </w:rPr>
        <w:t>ia hạn thời</w:t>
      </w:r>
      <w:r w:rsidR="00B82741" w:rsidRPr="000457B5">
        <w:rPr>
          <w:sz w:val="26"/>
          <w:szCs w:val="26"/>
          <w:lang w:val="nl-NL"/>
        </w:rPr>
        <w:t xml:space="preserve"> gian tổ chức Đại hội đồng cổ đông thường niên năm 2017</w:t>
      </w:r>
      <w:r w:rsidR="00A56812">
        <w:rPr>
          <w:sz w:val="26"/>
          <w:szCs w:val="26"/>
          <w:lang w:val="nl-NL"/>
        </w:rPr>
        <w:t>.</w:t>
      </w:r>
    </w:p>
    <w:p w:rsidR="00D276BD" w:rsidRPr="00D276BD" w:rsidRDefault="00D276BD" w:rsidP="006568AD">
      <w:pPr>
        <w:pStyle w:val="Default"/>
        <w:numPr>
          <w:ilvl w:val="0"/>
          <w:numId w:val="10"/>
        </w:numPr>
        <w:spacing w:line="360" w:lineRule="auto"/>
        <w:ind w:left="0" w:firstLine="284"/>
        <w:jc w:val="both"/>
        <w:rPr>
          <w:rFonts w:asciiTheme="majorHAnsi" w:hAnsiTheme="majorHAnsi" w:cstheme="majorHAnsi"/>
          <w:bCs/>
          <w:sz w:val="26"/>
          <w:szCs w:val="26"/>
        </w:rPr>
      </w:pPr>
      <w:r w:rsidRPr="00D276BD">
        <w:rPr>
          <w:rFonts w:asciiTheme="majorHAnsi" w:hAnsiTheme="majorHAnsi" w:cstheme="majorHAnsi"/>
          <w:bCs/>
          <w:sz w:val="26"/>
          <w:szCs w:val="26"/>
          <w:lang w:val="en-US"/>
        </w:rPr>
        <w:t>P</w:t>
      </w:r>
      <w:r w:rsidRPr="00D276BD">
        <w:rPr>
          <w:rFonts w:asciiTheme="majorHAnsi" w:hAnsiTheme="majorHAnsi" w:cstheme="majorHAnsi"/>
          <w:bCs/>
          <w:sz w:val="26"/>
          <w:szCs w:val="26"/>
        </w:rPr>
        <w:t>hê duyệt ngày giao dịch đầu tiên và mức giá khởi điểm trong ngày giao dịch đầu tiên</w:t>
      </w:r>
      <w:r>
        <w:rPr>
          <w:rFonts w:asciiTheme="majorHAnsi" w:hAnsiTheme="majorHAnsi" w:cstheme="majorHAnsi"/>
          <w:bCs/>
          <w:sz w:val="26"/>
          <w:szCs w:val="26"/>
          <w:lang w:val="en-US"/>
        </w:rPr>
        <w:t xml:space="preserve"> của cổ phiếu công ty.</w:t>
      </w:r>
    </w:p>
    <w:p w:rsidR="00A56812" w:rsidRDefault="00A56812" w:rsidP="006568AD">
      <w:pPr>
        <w:pStyle w:val="Default"/>
        <w:numPr>
          <w:ilvl w:val="0"/>
          <w:numId w:val="10"/>
        </w:numPr>
        <w:spacing w:line="360" w:lineRule="auto"/>
        <w:ind w:left="0" w:firstLine="284"/>
        <w:jc w:val="both"/>
        <w:rPr>
          <w:sz w:val="26"/>
          <w:szCs w:val="26"/>
        </w:rPr>
      </w:pPr>
      <w:r>
        <w:rPr>
          <w:sz w:val="26"/>
          <w:szCs w:val="26"/>
          <w:lang w:val="en-US"/>
        </w:rPr>
        <w:t>T</w:t>
      </w:r>
      <w:r>
        <w:rPr>
          <w:sz w:val="26"/>
          <w:szCs w:val="26"/>
        </w:rPr>
        <w:t>riệu tập</w:t>
      </w:r>
      <w:r w:rsidRPr="000457B5">
        <w:rPr>
          <w:sz w:val="26"/>
          <w:szCs w:val="26"/>
        </w:rPr>
        <w:t xml:space="preserve"> Đại hội đồng cổ đông thường niên năm 2017</w:t>
      </w:r>
      <w:r>
        <w:rPr>
          <w:sz w:val="26"/>
          <w:szCs w:val="26"/>
          <w:lang w:val="en-US"/>
        </w:rPr>
        <w:t>.</w:t>
      </w:r>
      <w:r>
        <w:rPr>
          <w:sz w:val="26"/>
          <w:szCs w:val="26"/>
        </w:rPr>
        <w:t xml:space="preserve"> </w:t>
      </w:r>
    </w:p>
    <w:p w:rsidR="00C76757" w:rsidRPr="007467F2" w:rsidRDefault="00C76757" w:rsidP="006568AD">
      <w:pPr>
        <w:pStyle w:val="Default"/>
        <w:numPr>
          <w:ilvl w:val="0"/>
          <w:numId w:val="10"/>
        </w:numPr>
        <w:spacing w:line="360" w:lineRule="auto"/>
        <w:ind w:left="0" w:firstLine="284"/>
        <w:jc w:val="both"/>
        <w:rPr>
          <w:sz w:val="26"/>
          <w:szCs w:val="26"/>
        </w:rPr>
      </w:pPr>
      <w:r w:rsidRPr="007467F2">
        <w:rPr>
          <w:sz w:val="26"/>
          <w:szCs w:val="26"/>
        </w:rPr>
        <w:t xml:space="preserve">Đầu tư dự án trang trại chăn nuôi </w:t>
      </w:r>
      <w:r>
        <w:rPr>
          <w:sz w:val="26"/>
          <w:szCs w:val="26"/>
          <w:lang w:val="en-US"/>
        </w:rPr>
        <w:t>224</w:t>
      </w:r>
      <w:r w:rsidRPr="007467F2">
        <w:rPr>
          <w:sz w:val="26"/>
          <w:szCs w:val="26"/>
        </w:rPr>
        <w:t xml:space="preserve">.000 </w:t>
      </w:r>
      <w:r>
        <w:rPr>
          <w:sz w:val="26"/>
          <w:szCs w:val="26"/>
          <w:lang w:val="en-US"/>
        </w:rPr>
        <w:t>gà</w:t>
      </w:r>
      <w:r w:rsidRPr="007467F2">
        <w:rPr>
          <w:sz w:val="26"/>
          <w:szCs w:val="26"/>
        </w:rPr>
        <w:t xml:space="preserve"> thịt.</w:t>
      </w:r>
    </w:p>
    <w:p w:rsidR="00514B32" w:rsidRPr="007467F2" w:rsidRDefault="00A26ED3" w:rsidP="006568AD">
      <w:pPr>
        <w:pStyle w:val="Default"/>
        <w:numPr>
          <w:ilvl w:val="0"/>
          <w:numId w:val="10"/>
        </w:numPr>
        <w:spacing w:line="360" w:lineRule="auto"/>
        <w:ind w:left="0" w:firstLine="284"/>
        <w:jc w:val="both"/>
        <w:rPr>
          <w:sz w:val="26"/>
          <w:szCs w:val="26"/>
        </w:rPr>
      </w:pPr>
      <w:r>
        <w:rPr>
          <w:sz w:val="26"/>
          <w:szCs w:val="26"/>
          <w:lang w:val="en-US"/>
        </w:rPr>
        <w:t>Điều chỉnh dự án đ</w:t>
      </w:r>
      <w:r>
        <w:rPr>
          <w:sz w:val="26"/>
          <w:szCs w:val="26"/>
        </w:rPr>
        <w:t xml:space="preserve">ầu tư </w:t>
      </w:r>
      <w:r>
        <w:rPr>
          <w:sz w:val="26"/>
          <w:szCs w:val="26"/>
          <w:lang w:val="en-US"/>
        </w:rPr>
        <w:t>xây dựng công trình</w:t>
      </w:r>
      <w:r w:rsidR="00514B32" w:rsidRPr="007467F2">
        <w:rPr>
          <w:sz w:val="26"/>
          <w:szCs w:val="26"/>
        </w:rPr>
        <w:t xml:space="preserve"> </w:t>
      </w:r>
      <w:r>
        <w:rPr>
          <w:sz w:val="26"/>
          <w:szCs w:val="26"/>
          <w:lang w:val="en-US"/>
        </w:rPr>
        <w:t xml:space="preserve">từ trang trại chăn nuôi </w:t>
      </w:r>
      <w:r w:rsidR="00514B32" w:rsidRPr="007467F2">
        <w:rPr>
          <w:sz w:val="26"/>
          <w:szCs w:val="26"/>
        </w:rPr>
        <w:t>10.000 heo thịt</w:t>
      </w:r>
      <w:r>
        <w:rPr>
          <w:sz w:val="26"/>
          <w:szCs w:val="26"/>
          <w:lang w:val="en-US"/>
        </w:rPr>
        <w:t xml:space="preserve"> sang chăn nuôi 140.000 gà thịt</w:t>
      </w:r>
      <w:r w:rsidR="00514B32" w:rsidRPr="007467F2">
        <w:rPr>
          <w:sz w:val="26"/>
          <w:szCs w:val="26"/>
        </w:rPr>
        <w:t>.</w:t>
      </w:r>
    </w:p>
    <w:p w:rsidR="00514B32" w:rsidRPr="007467F2" w:rsidRDefault="00514B32" w:rsidP="006568AD">
      <w:pPr>
        <w:spacing w:line="360" w:lineRule="auto"/>
        <w:ind w:firstLine="284"/>
        <w:rPr>
          <w:sz w:val="26"/>
          <w:szCs w:val="26"/>
          <w:lang w:val="vi-VN"/>
        </w:rPr>
      </w:pPr>
      <w:r w:rsidRPr="00514B32">
        <w:rPr>
          <w:sz w:val="26"/>
          <w:szCs w:val="26"/>
          <w:lang w:val="vi-VN"/>
        </w:rPr>
        <w:t>Trong năm 201</w:t>
      </w:r>
      <w:r w:rsidR="005128F0">
        <w:rPr>
          <w:sz w:val="26"/>
          <w:szCs w:val="26"/>
        </w:rPr>
        <w:t>7</w:t>
      </w:r>
      <w:r w:rsidRPr="00514B32">
        <w:rPr>
          <w:sz w:val="26"/>
          <w:szCs w:val="26"/>
          <w:lang w:val="vi-VN"/>
        </w:rPr>
        <w:t xml:space="preserve">, Hội đồng Quản trị đã chỉ đạo Ban Điều hành bám sát </w:t>
      </w:r>
      <w:r w:rsidRPr="007467F2">
        <w:rPr>
          <w:sz w:val="26"/>
          <w:szCs w:val="26"/>
          <w:lang w:val="vi-VN"/>
        </w:rPr>
        <w:t>kế hoạch</w:t>
      </w:r>
      <w:r w:rsidRPr="00514B32">
        <w:rPr>
          <w:sz w:val="26"/>
          <w:szCs w:val="26"/>
          <w:lang w:val="vi-VN"/>
        </w:rPr>
        <w:t xml:space="preserve"> kinh doanh</w:t>
      </w:r>
      <w:r w:rsidRPr="007467F2">
        <w:rPr>
          <w:sz w:val="26"/>
          <w:szCs w:val="26"/>
          <w:lang w:val="vi-VN"/>
        </w:rPr>
        <w:t xml:space="preserve"> đã được Đại hội đồng cổ đông thường niên </w:t>
      </w:r>
      <w:r w:rsidR="00ED0EB1">
        <w:rPr>
          <w:sz w:val="26"/>
          <w:szCs w:val="26"/>
          <w:lang w:val="vi-VN"/>
        </w:rPr>
        <w:t>2017</w:t>
      </w:r>
      <w:r w:rsidRPr="007467F2">
        <w:rPr>
          <w:sz w:val="26"/>
          <w:szCs w:val="26"/>
          <w:lang w:val="vi-VN"/>
        </w:rPr>
        <w:t xml:space="preserve"> thông qua</w:t>
      </w:r>
      <w:r w:rsidRPr="00514B32">
        <w:rPr>
          <w:sz w:val="26"/>
          <w:szCs w:val="26"/>
          <w:lang w:val="vi-VN"/>
        </w:rPr>
        <w:t>.</w:t>
      </w:r>
    </w:p>
    <w:p w:rsidR="00514B32" w:rsidRPr="007467F2" w:rsidRDefault="00514B32" w:rsidP="00514B32">
      <w:pPr>
        <w:rPr>
          <w:lang w:val="vi-VN"/>
        </w:rPr>
      </w:pPr>
    </w:p>
    <w:p w:rsidR="00514B32" w:rsidRPr="007467F2" w:rsidRDefault="00514B32" w:rsidP="00514B32">
      <w:pPr>
        <w:pStyle w:val="Heading1"/>
        <w:spacing w:before="0" w:after="0" w:line="360" w:lineRule="auto"/>
        <w:jc w:val="center"/>
        <w:rPr>
          <w:rFonts w:ascii="Times New Roman" w:hAnsi="Times New Roman"/>
          <w:sz w:val="26"/>
          <w:szCs w:val="26"/>
          <w:lang w:val="vi-VN"/>
        </w:rPr>
      </w:pPr>
      <w:r w:rsidRPr="007467F2">
        <w:rPr>
          <w:rFonts w:ascii="Times New Roman" w:hAnsi="Times New Roman"/>
          <w:sz w:val="26"/>
          <w:szCs w:val="26"/>
          <w:lang w:val="vi-VN"/>
        </w:rPr>
        <w:t>PHẦN II</w:t>
      </w:r>
    </w:p>
    <w:p w:rsidR="00514B32" w:rsidRPr="005128F0" w:rsidRDefault="00514B32" w:rsidP="00514B32">
      <w:pPr>
        <w:pStyle w:val="Heading1"/>
        <w:spacing w:before="0" w:after="0" w:line="360" w:lineRule="auto"/>
        <w:jc w:val="center"/>
        <w:rPr>
          <w:rFonts w:ascii="Times New Roman" w:hAnsi="Times New Roman"/>
          <w:sz w:val="26"/>
          <w:szCs w:val="26"/>
        </w:rPr>
      </w:pPr>
      <w:r w:rsidRPr="007467F2">
        <w:rPr>
          <w:rFonts w:ascii="Times New Roman" w:hAnsi="Times New Roman"/>
          <w:sz w:val="26"/>
          <w:szCs w:val="26"/>
          <w:lang w:val="vi-VN"/>
        </w:rPr>
        <w:t>KẾ HOẠCH SẢN XUẤT KINH DOANH NĂM 201</w:t>
      </w:r>
      <w:r w:rsidR="005128F0">
        <w:rPr>
          <w:rFonts w:ascii="Times New Roman" w:hAnsi="Times New Roman"/>
          <w:sz w:val="26"/>
          <w:szCs w:val="26"/>
        </w:rPr>
        <w:t>8</w:t>
      </w:r>
    </w:p>
    <w:p w:rsidR="00514B32" w:rsidRPr="007467F2" w:rsidRDefault="00514B32" w:rsidP="00514B32">
      <w:pPr>
        <w:pStyle w:val="Heading2"/>
        <w:numPr>
          <w:ilvl w:val="0"/>
          <w:numId w:val="7"/>
        </w:numPr>
        <w:spacing w:before="0" w:after="0" w:line="360" w:lineRule="auto"/>
        <w:ind w:left="284" w:hanging="284"/>
        <w:rPr>
          <w:rFonts w:ascii="Times New Roman" w:hAnsi="Times New Roman"/>
          <w:i w:val="0"/>
          <w:sz w:val="26"/>
          <w:szCs w:val="26"/>
          <w:lang w:val="vi-VN"/>
        </w:rPr>
      </w:pPr>
      <w:r w:rsidRPr="007467F2">
        <w:rPr>
          <w:rFonts w:ascii="Times New Roman" w:hAnsi="Times New Roman"/>
          <w:i w:val="0"/>
          <w:sz w:val="26"/>
          <w:szCs w:val="26"/>
          <w:lang w:val="vi-VN"/>
        </w:rPr>
        <w:t>Kế hoạch sản xuất kinh doanh</w:t>
      </w:r>
    </w:p>
    <w:p w:rsidR="00514B32" w:rsidRDefault="00514B32" w:rsidP="00514B32">
      <w:pPr>
        <w:pStyle w:val="Heading2"/>
        <w:numPr>
          <w:ilvl w:val="0"/>
          <w:numId w:val="6"/>
        </w:numPr>
        <w:spacing w:before="0" w:after="0" w:line="360" w:lineRule="auto"/>
        <w:rPr>
          <w:rFonts w:ascii="Times New Roman" w:hAnsi="Times New Roman"/>
          <w:i w:val="0"/>
          <w:sz w:val="26"/>
          <w:szCs w:val="26"/>
        </w:rPr>
      </w:pPr>
      <w:r>
        <w:rPr>
          <w:rFonts w:ascii="Times New Roman" w:hAnsi="Times New Roman"/>
          <w:i w:val="0"/>
          <w:sz w:val="26"/>
          <w:szCs w:val="26"/>
        </w:rPr>
        <w:t>Nhận định</w:t>
      </w:r>
    </w:p>
    <w:p w:rsidR="00BA46CD" w:rsidRPr="00BA46CD" w:rsidRDefault="00A159FC" w:rsidP="00514B32">
      <w:pPr>
        <w:numPr>
          <w:ilvl w:val="0"/>
          <w:numId w:val="1"/>
        </w:numPr>
        <w:spacing w:line="360" w:lineRule="auto"/>
        <w:ind w:left="0" w:firstLine="284"/>
        <w:jc w:val="both"/>
        <w:rPr>
          <w:sz w:val="26"/>
          <w:szCs w:val="26"/>
        </w:rPr>
      </w:pPr>
      <w:r w:rsidRPr="000D19B9">
        <w:rPr>
          <w:rFonts w:asciiTheme="majorHAnsi" w:hAnsiTheme="majorHAnsi" w:cstheme="majorHAnsi"/>
          <w:sz w:val="26"/>
          <w:szCs w:val="26"/>
        </w:rPr>
        <w:t>Dị</w:t>
      </w:r>
      <w:r>
        <w:rPr>
          <w:rFonts w:asciiTheme="majorHAnsi" w:hAnsiTheme="majorHAnsi" w:cstheme="majorHAnsi"/>
          <w:sz w:val="26"/>
          <w:szCs w:val="26"/>
        </w:rPr>
        <w:t>ch bệnh</w:t>
      </w:r>
      <w:r w:rsidRPr="000D19B9">
        <w:rPr>
          <w:rFonts w:asciiTheme="majorHAnsi" w:hAnsiTheme="majorHAnsi" w:cstheme="majorHAnsi"/>
          <w:sz w:val="26"/>
          <w:szCs w:val="26"/>
        </w:rPr>
        <w:t xml:space="preserve"> </w:t>
      </w:r>
      <w:r>
        <w:rPr>
          <w:rFonts w:asciiTheme="majorHAnsi" w:hAnsiTheme="majorHAnsi" w:cstheme="majorHAnsi"/>
          <w:sz w:val="26"/>
          <w:szCs w:val="26"/>
        </w:rPr>
        <w:t>hoành hành trên cây điều</w:t>
      </w:r>
      <w:r w:rsidR="00BA46CD">
        <w:rPr>
          <w:rFonts w:asciiTheme="majorHAnsi" w:hAnsiTheme="majorHAnsi" w:cstheme="majorHAnsi"/>
          <w:sz w:val="26"/>
          <w:szCs w:val="26"/>
        </w:rPr>
        <w:t xml:space="preserve"> (bọ xít muỗi)</w:t>
      </w:r>
      <w:r>
        <w:rPr>
          <w:rFonts w:asciiTheme="majorHAnsi" w:hAnsiTheme="majorHAnsi" w:cstheme="majorHAnsi"/>
          <w:sz w:val="26"/>
          <w:szCs w:val="26"/>
        </w:rPr>
        <w:t xml:space="preserve"> </w:t>
      </w:r>
      <w:r w:rsidR="00BA46CD">
        <w:rPr>
          <w:rFonts w:asciiTheme="majorHAnsi" w:hAnsiTheme="majorHAnsi" w:cstheme="majorHAnsi"/>
          <w:sz w:val="26"/>
          <w:szCs w:val="26"/>
        </w:rPr>
        <w:t xml:space="preserve">cơ bản được khống chế, đây là tín hiệu tốt cho các loại cây trồng. </w:t>
      </w:r>
    </w:p>
    <w:p w:rsidR="00BA46CD" w:rsidRDefault="00BA46CD" w:rsidP="00514B32">
      <w:pPr>
        <w:numPr>
          <w:ilvl w:val="0"/>
          <w:numId w:val="1"/>
        </w:numPr>
        <w:spacing w:line="360" w:lineRule="auto"/>
        <w:ind w:left="0" w:firstLine="284"/>
        <w:jc w:val="both"/>
        <w:rPr>
          <w:sz w:val="26"/>
          <w:szCs w:val="26"/>
        </w:rPr>
      </w:pPr>
      <w:r>
        <w:rPr>
          <w:sz w:val="26"/>
          <w:szCs w:val="26"/>
        </w:rPr>
        <w:t>Tuy nhiên, những chi phí công ty phải gánh</w:t>
      </w:r>
      <w:r w:rsidR="0023654E">
        <w:rPr>
          <w:sz w:val="26"/>
          <w:szCs w:val="26"/>
        </w:rPr>
        <w:t xml:space="preserve"> lấy là</w:t>
      </w:r>
      <w:r>
        <w:rPr>
          <w:sz w:val="26"/>
          <w:szCs w:val="26"/>
        </w:rPr>
        <w:t>:</w:t>
      </w:r>
    </w:p>
    <w:p w:rsidR="00514B32" w:rsidRDefault="00BA46CD" w:rsidP="00BA46CD">
      <w:pPr>
        <w:spacing w:line="360" w:lineRule="auto"/>
        <w:ind w:left="284" w:firstLine="436"/>
        <w:jc w:val="both"/>
        <w:rPr>
          <w:sz w:val="26"/>
          <w:szCs w:val="26"/>
        </w:rPr>
      </w:pPr>
      <w:r>
        <w:rPr>
          <w:sz w:val="26"/>
          <w:szCs w:val="26"/>
        </w:rPr>
        <w:t xml:space="preserve">+ </w:t>
      </w:r>
      <w:r w:rsidR="00514B32">
        <w:rPr>
          <w:sz w:val="26"/>
          <w:szCs w:val="26"/>
        </w:rPr>
        <w:t xml:space="preserve">Đường giao thông phục vụ tuần tra, Quản lý bảo vệ và phòng chống cháy (thực hiện năm 2009) giá trị 4.448.652.000 đồng nằm trong giá trị doanh nghiệp khi cổ </w:t>
      </w:r>
      <w:r w:rsidR="00514B32">
        <w:rPr>
          <w:sz w:val="26"/>
          <w:szCs w:val="26"/>
        </w:rPr>
        <w:lastRenderedPageBreak/>
        <w:t>phần hóa. Nay công ty phải trích khấu hao với khoản này, giá trị khấu hao hàng năm 222.432.600 đồng. Đường giao thông này phục vụ chung cho công ty và các hộ nhận khoán, cũng như dân trong vùng.</w:t>
      </w:r>
    </w:p>
    <w:p w:rsidR="00514B32" w:rsidRPr="00760B59" w:rsidRDefault="00BA46CD" w:rsidP="00BA46CD">
      <w:pPr>
        <w:spacing w:line="360" w:lineRule="auto"/>
        <w:ind w:left="284" w:firstLine="436"/>
        <w:jc w:val="both"/>
        <w:rPr>
          <w:sz w:val="26"/>
          <w:szCs w:val="26"/>
        </w:rPr>
      </w:pPr>
      <w:r>
        <w:rPr>
          <w:sz w:val="26"/>
          <w:szCs w:val="26"/>
          <w:lang w:val="it-IT"/>
        </w:rPr>
        <w:t xml:space="preserve">+ </w:t>
      </w:r>
      <w:r w:rsidR="00514B32">
        <w:rPr>
          <w:sz w:val="26"/>
          <w:szCs w:val="26"/>
          <w:lang w:val="it-IT"/>
        </w:rPr>
        <w:t>G</w:t>
      </w:r>
      <w:r w:rsidR="00514B32" w:rsidRPr="00544366">
        <w:rPr>
          <w:sz w:val="26"/>
          <w:szCs w:val="26"/>
          <w:lang w:val="it-IT"/>
        </w:rPr>
        <w:t>iá trị lợi thế doanh nghiệp phải phân bổ trong 03 năm</w:t>
      </w:r>
      <w:r w:rsidR="00514B32">
        <w:rPr>
          <w:sz w:val="26"/>
          <w:szCs w:val="26"/>
          <w:lang w:val="it-IT"/>
        </w:rPr>
        <w:t>, mỗi năm tính vào chi phí 1.439.596.992 đồng.</w:t>
      </w:r>
    </w:p>
    <w:p w:rsidR="00306863" w:rsidRPr="008B2BF5" w:rsidRDefault="00BA46CD" w:rsidP="00BA46CD">
      <w:pPr>
        <w:spacing w:line="360" w:lineRule="auto"/>
        <w:ind w:left="284" w:firstLine="436"/>
        <w:jc w:val="both"/>
        <w:rPr>
          <w:sz w:val="26"/>
          <w:szCs w:val="26"/>
        </w:rPr>
      </w:pPr>
      <w:r>
        <w:rPr>
          <w:sz w:val="26"/>
          <w:szCs w:val="26"/>
        </w:rPr>
        <w:t xml:space="preserve">+ </w:t>
      </w:r>
      <w:r w:rsidR="00306863">
        <w:rPr>
          <w:sz w:val="26"/>
          <w:szCs w:val="26"/>
        </w:rPr>
        <w:t>Công tác thu tiền thuê đất vẫn còn là một trong nhưng khó khăn trong năm 201</w:t>
      </w:r>
      <w:r w:rsidR="00206ED7">
        <w:rPr>
          <w:sz w:val="26"/>
          <w:szCs w:val="26"/>
        </w:rPr>
        <w:t>8</w:t>
      </w:r>
      <w:r w:rsidR="00306863">
        <w:rPr>
          <w:sz w:val="26"/>
          <w:szCs w:val="26"/>
        </w:rPr>
        <w:t>, khoản huy động để trả nợ thay</w:t>
      </w:r>
      <w:r w:rsidR="00CC4524">
        <w:rPr>
          <w:sz w:val="26"/>
          <w:szCs w:val="26"/>
        </w:rPr>
        <w:t xml:space="preserve"> cho các hộ còn tồn tại</w:t>
      </w:r>
      <w:r w:rsidR="00306863">
        <w:rPr>
          <w:sz w:val="26"/>
          <w:szCs w:val="26"/>
        </w:rPr>
        <w:t xml:space="preserve"> vẫn chưa thu hồi được, mặt khác tiền thuê đất tiếp tục phát sinh năm 201</w:t>
      </w:r>
      <w:r w:rsidR="00206ED7">
        <w:rPr>
          <w:sz w:val="26"/>
          <w:szCs w:val="26"/>
        </w:rPr>
        <w:t>8</w:t>
      </w:r>
      <w:r w:rsidR="00306863">
        <w:rPr>
          <w:sz w:val="26"/>
          <w:szCs w:val="26"/>
        </w:rPr>
        <w:t>.</w:t>
      </w:r>
    </w:p>
    <w:p w:rsidR="00514B32" w:rsidRPr="00544366" w:rsidRDefault="00514B32" w:rsidP="00514B32">
      <w:pPr>
        <w:pStyle w:val="Heading2"/>
        <w:numPr>
          <w:ilvl w:val="0"/>
          <w:numId w:val="6"/>
        </w:numPr>
        <w:spacing w:before="0" w:after="0" w:line="360" w:lineRule="auto"/>
        <w:rPr>
          <w:rFonts w:ascii="Times New Roman" w:hAnsi="Times New Roman"/>
          <w:i w:val="0"/>
          <w:sz w:val="26"/>
          <w:szCs w:val="26"/>
        </w:rPr>
      </w:pPr>
      <w:r w:rsidRPr="00544366">
        <w:rPr>
          <w:rFonts w:ascii="Times New Roman" w:hAnsi="Times New Roman"/>
          <w:i w:val="0"/>
          <w:sz w:val="26"/>
          <w:szCs w:val="26"/>
        </w:rPr>
        <w:t>Sản xuất kinh doanh</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Thu</w:t>
      </w:r>
      <w:r w:rsidR="00241B75">
        <w:rPr>
          <w:rFonts w:ascii="Times New Roman" w:hAnsi="Times New Roman" w:cs="Times New Roman"/>
          <w:sz w:val="26"/>
          <w:szCs w:val="26"/>
          <w:lang w:val="en-US"/>
        </w:rPr>
        <w:t xml:space="preserve"> mua mủ cao su: 1.550</w:t>
      </w:r>
      <w:r w:rsidR="00092F2E">
        <w:rPr>
          <w:rFonts w:ascii="Times New Roman" w:hAnsi="Times New Roman" w:cs="Times New Roman"/>
          <w:sz w:val="26"/>
          <w:szCs w:val="26"/>
          <w:lang w:val="en-US"/>
        </w:rPr>
        <w:t>,4</w:t>
      </w:r>
      <w:r w:rsidRPr="00544366">
        <w:rPr>
          <w:rFonts w:ascii="Times New Roman" w:hAnsi="Times New Roman" w:cs="Times New Roman"/>
          <w:sz w:val="26"/>
          <w:szCs w:val="26"/>
          <w:lang w:val="en-US"/>
        </w:rPr>
        <w:t xml:space="preserve"> tấn quy khô.</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Tổ</w:t>
      </w:r>
      <w:r>
        <w:rPr>
          <w:rFonts w:ascii="Times New Roman" w:hAnsi="Times New Roman" w:cs="Times New Roman"/>
          <w:sz w:val="26"/>
          <w:szCs w:val="26"/>
          <w:lang w:val="en-US"/>
        </w:rPr>
        <w:t xml:space="preserve">ng doanh thu: </w:t>
      </w:r>
      <w:r w:rsidR="00C215CB">
        <w:rPr>
          <w:rFonts w:ascii="Times New Roman" w:hAnsi="Times New Roman" w:cs="Times New Roman"/>
          <w:sz w:val="26"/>
          <w:szCs w:val="26"/>
          <w:lang w:val="en-US"/>
        </w:rPr>
        <w:t>7</w:t>
      </w:r>
      <w:r w:rsidR="00241B75">
        <w:rPr>
          <w:rFonts w:ascii="Times New Roman" w:hAnsi="Times New Roman" w:cs="Times New Roman"/>
          <w:sz w:val="26"/>
          <w:szCs w:val="26"/>
          <w:lang w:val="en-US"/>
        </w:rPr>
        <w:t>2</w:t>
      </w:r>
      <w:r w:rsidRPr="00544366">
        <w:rPr>
          <w:rFonts w:ascii="Times New Roman" w:hAnsi="Times New Roman" w:cs="Times New Roman"/>
          <w:sz w:val="26"/>
          <w:szCs w:val="26"/>
          <w:lang w:val="en-US"/>
        </w:rPr>
        <w:t>.</w:t>
      </w:r>
      <w:r w:rsidR="00C215CB">
        <w:rPr>
          <w:rFonts w:ascii="Times New Roman" w:hAnsi="Times New Roman" w:cs="Times New Roman"/>
          <w:sz w:val="26"/>
          <w:szCs w:val="26"/>
          <w:lang w:val="en-US"/>
        </w:rPr>
        <w:t>4</w:t>
      </w:r>
      <w:r w:rsidR="00241B75">
        <w:rPr>
          <w:rFonts w:ascii="Times New Roman" w:hAnsi="Times New Roman" w:cs="Times New Roman"/>
          <w:sz w:val="26"/>
          <w:szCs w:val="26"/>
          <w:lang w:val="en-US"/>
        </w:rPr>
        <w:t>77,8</w:t>
      </w:r>
      <w:r w:rsidRPr="00544366">
        <w:rPr>
          <w:rFonts w:ascii="Times New Roman" w:hAnsi="Times New Roman" w:cs="Times New Roman"/>
          <w:sz w:val="26"/>
          <w:szCs w:val="26"/>
          <w:lang w:val="en-US"/>
        </w:rPr>
        <w:t xml:space="preserve"> triệu đồng.</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Lợi nhuận trước thuế: </w:t>
      </w:r>
      <w:r w:rsidR="00241B75">
        <w:rPr>
          <w:rFonts w:ascii="Times New Roman" w:hAnsi="Times New Roman" w:cs="Times New Roman"/>
          <w:sz w:val="26"/>
          <w:szCs w:val="26"/>
          <w:lang w:val="en-US"/>
        </w:rPr>
        <w:t>3</w:t>
      </w:r>
      <w:r w:rsidR="00C215CB">
        <w:rPr>
          <w:rFonts w:ascii="Times New Roman" w:hAnsi="Times New Roman" w:cs="Times New Roman"/>
          <w:sz w:val="26"/>
          <w:szCs w:val="26"/>
          <w:lang w:val="en-US"/>
        </w:rPr>
        <w:t>.</w:t>
      </w:r>
      <w:r w:rsidR="00241B75">
        <w:rPr>
          <w:rFonts w:ascii="Times New Roman" w:hAnsi="Times New Roman" w:cs="Times New Roman"/>
          <w:sz w:val="26"/>
          <w:szCs w:val="26"/>
          <w:lang w:val="en-US"/>
        </w:rPr>
        <w:t>098</w:t>
      </w:r>
      <w:r w:rsidRPr="00544366">
        <w:rPr>
          <w:rFonts w:ascii="Times New Roman" w:hAnsi="Times New Roman" w:cs="Times New Roman"/>
          <w:sz w:val="26"/>
          <w:szCs w:val="26"/>
          <w:lang w:val="en-US"/>
        </w:rPr>
        <w:t xml:space="preserve"> triệu đồng.</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Nộp ngân sách Nhà nước: </w:t>
      </w:r>
      <w:r w:rsidR="00241B75">
        <w:rPr>
          <w:rFonts w:ascii="Times New Roman" w:hAnsi="Times New Roman" w:cs="Times New Roman"/>
          <w:sz w:val="26"/>
          <w:szCs w:val="26"/>
          <w:lang w:val="en-US"/>
        </w:rPr>
        <w:t>7</w:t>
      </w:r>
      <w:r w:rsidR="00CF049A">
        <w:rPr>
          <w:rFonts w:ascii="Times New Roman" w:hAnsi="Times New Roman" w:cs="Times New Roman"/>
          <w:sz w:val="26"/>
          <w:szCs w:val="26"/>
          <w:lang w:val="en-US"/>
        </w:rPr>
        <w:t>.</w:t>
      </w:r>
      <w:r w:rsidR="00241B75">
        <w:rPr>
          <w:rFonts w:ascii="Times New Roman" w:hAnsi="Times New Roman" w:cs="Times New Roman"/>
          <w:sz w:val="26"/>
          <w:szCs w:val="26"/>
          <w:lang w:val="en-US"/>
        </w:rPr>
        <w:t>009</w:t>
      </w:r>
      <w:r w:rsidRPr="00544366">
        <w:rPr>
          <w:rFonts w:ascii="Times New Roman" w:hAnsi="Times New Roman" w:cs="Times New Roman"/>
          <w:sz w:val="26"/>
          <w:szCs w:val="26"/>
          <w:lang w:val="en-US"/>
        </w:rPr>
        <w:t xml:space="preserve"> triệu đồng.</w:t>
      </w:r>
    </w:p>
    <w:p w:rsidR="00514B32" w:rsidRPr="00906D3D" w:rsidRDefault="00514B32" w:rsidP="00514B32">
      <w:pPr>
        <w:pStyle w:val="Heading2"/>
        <w:numPr>
          <w:ilvl w:val="0"/>
          <w:numId w:val="6"/>
        </w:numPr>
        <w:spacing w:before="0" w:after="0" w:line="360" w:lineRule="auto"/>
        <w:rPr>
          <w:rFonts w:ascii="Times New Roman" w:hAnsi="Times New Roman"/>
          <w:i w:val="0"/>
          <w:sz w:val="26"/>
          <w:szCs w:val="26"/>
        </w:rPr>
      </w:pPr>
      <w:r w:rsidRPr="00906D3D">
        <w:rPr>
          <w:rFonts w:ascii="Times New Roman" w:hAnsi="Times New Roman"/>
          <w:i w:val="0"/>
          <w:sz w:val="26"/>
          <w:szCs w:val="26"/>
        </w:rPr>
        <w:t>Đầu tư kiến thiết cơ bản</w:t>
      </w:r>
    </w:p>
    <w:p w:rsidR="00514B32" w:rsidRPr="00544366" w:rsidRDefault="00514B32" w:rsidP="00514B32">
      <w:pPr>
        <w:pStyle w:val="Heading4"/>
        <w:spacing w:before="0" w:after="0" w:line="360" w:lineRule="auto"/>
        <w:ind w:firstLine="720"/>
        <w:rPr>
          <w:rFonts w:ascii="Times New Roman" w:hAnsi="Times New Roman"/>
          <w:sz w:val="26"/>
          <w:szCs w:val="26"/>
        </w:rPr>
      </w:pPr>
      <w:r>
        <w:rPr>
          <w:rFonts w:ascii="Times New Roman" w:hAnsi="Times New Roman"/>
          <w:sz w:val="26"/>
          <w:szCs w:val="26"/>
        </w:rPr>
        <w:t>3.</w:t>
      </w:r>
      <w:r w:rsidRPr="00544366">
        <w:rPr>
          <w:rFonts w:ascii="Times New Roman" w:hAnsi="Times New Roman"/>
          <w:sz w:val="26"/>
          <w:szCs w:val="26"/>
        </w:rPr>
        <w:t>1</w:t>
      </w:r>
      <w:r>
        <w:rPr>
          <w:rFonts w:ascii="Times New Roman" w:hAnsi="Times New Roman"/>
          <w:sz w:val="26"/>
          <w:szCs w:val="26"/>
        </w:rPr>
        <w:t xml:space="preserve">. </w:t>
      </w:r>
      <w:r w:rsidRPr="00544366">
        <w:rPr>
          <w:rFonts w:ascii="Times New Roman" w:hAnsi="Times New Roman"/>
          <w:sz w:val="26"/>
          <w:szCs w:val="26"/>
        </w:rPr>
        <w:t>Chăm sóc vườn cây lâu năm</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fr-FR"/>
        </w:rPr>
        <w:t xml:space="preserve">Cao </w:t>
      </w:r>
      <w:proofErr w:type="gramStart"/>
      <w:r w:rsidRPr="00544366">
        <w:rPr>
          <w:rFonts w:ascii="Times New Roman" w:hAnsi="Times New Roman" w:cs="Times New Roman"/>
          <w:sz w:val="26"/>
          <w:szCs w:val="26"/>
          <w:lang w:val="fr-FR"/>
        </w:rPr>
        <w:t>su:</w:t>
      </w:r>
      <w:proofErr w:type="gramEnd"/>
      <w:r w:rsidRPr="00544366">
        <w:rPr>
          <w:rFonts w:ascii="Times New Roman" w:hAnsi="Times New Roman" w:cs="Times New Roman"/>
          <w:sz w:val="26"/>
          <w:szCs w:val="26"/>
          <w:lang w:val="fr-FR"/>
        </w:rPr>
        <w:t xml:space="preserve"> </w:t>
      </w:r>
      <w:r w:rsidR="0079007D">
        <w:rPr>
          <w:rFonts w:ascii="Times New Roman" w:hAnsi="Times New Roman" w:cs="Times New Roman"/>
          <w:sz w:val="26"/>
          <w:szCs w:val="26"/>
          <w:lang w:val="fr-FR"/>
        </w:rPr>
        <w:t>144</w:t>
      </w:r>
      <w:r w:rsidRPr="00544366">
        <w:rPr>
          <w:rFonts w:ascii="Times New Roman" w:hAnsi="Times New Roman" w:cs="Times New Roman"/>
          <w:sz w:val="26"/>
          <w:szCs w:val="26"/>
          <w:lang w:val="fr-FR"/>
        </w:rPr>
        <w:t>,</w:t>
      </w:r>
      <w:r w:rsidR="0079007D">
        <w:rPr>
          <w:rFonts w:ascii="Times New Roman" w:hAnsi="Times New Roman" w:cs="Times New Roman"/>
          <w:sz w:val="26"/>
          <w:szCs w:val="26"/>
          <w:lang w:val="fr-FR"/>
        </w:rPr>
        <w:t>0</w:t>
      </w:r>
      <w:r w:rsidRPr="00544366">
        <w:rPr>
          <w:rFonts w:ascii="Times New Roman" w:hAnsi="Times New Roman" w:cs="Times New Roman"/>
          <w:sz w:val="26"/>
          <w:szCs w:val="26"/>
          <w:lang w:val="fr-FR"/>
        </w:rPr>
        <w:t>2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pt-BR"/>
        </w:rPr>
      </w:pPr>
      <w:r w:rsidRPr="00544366">
        <w:rPr>
          <w:rFonts w:ascii="Times New Roman" w:hAnsi="Times New Roman" w:cs="Times New Roman"/>
          <w:sz w:val="26"/>
          <w:szCs w:val="26"/>
          <w:lang w:val="pt-BR"/>
        </w:rPr>
        <w:t>Keo lai, keo lá tràm: 2</w:t>
      </w:r>
      <w:r w:rsidR="0079007D">
        <w:rPr>
          <w:rFonts w:ascii="Times New Roman" w:hAnsi="Times New Roman" w:cs="Times New Roman"/>
          <w:sz w:val="26"/>
          <w:szCs w:val="26"/>
          <w:lang w:val="pt-BR"/>
        </w:rPr>
        <w:t>4</w:t>
      </w:r>
      <w:r w:rsidRPr="00544366">
        <w:rPr>
          <w:rFonts w:ascii="Times New Roman" w:hAnsi="Times New Roman" w:cs="Times New Roman"/>
          <w:sz w:val="26"/>
          <w:szCs w:val="26"/>
          <w:lang w:val="pt-BR"/>
        </w:rPr>
        <w:t>,</w:t>
      </w:r>
      <w:r w:rsidR="0079007D">
        <w:rPr>
          <w:rFonts w:ascii="Times New Roman" w:hAnsi="Times New Roman" w:cs="Times New Roman"/>
          <w:sz w:val="26"/>
          <w:szCs w:val="26"/>
          <w:lang w:val="pt-BR"/>
        </w:rPr>
        <w:t>9</w:t>
      </w:r>
      <w:r w:rsidRPr="00544366">
        <w:rPr>
          <w:rFonts w:ascii="Times New Roman" w:hAnsi="Times New Roman" w:cs="Times New Roman"/>
          <w:sz w:val="26"/>
          <w:szCs w:val="26"/>
          <w:lang w:val="pt-BR"/>
        </w:rPr>
        <w:t>6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proofErr w:type="gramStart"/>
      <w:r w:rsidRPr="00544366">
        <w:rPr>
          <w:rFonts w:ascii="Times New Roman" w:hAnsi="Times New Roman" w:cs="Times New Roman"/>
          <w:sz w:val="26"/>
          <w:szCs w:val="26"/>
          <w:lang w:val="fr-FR"/>
        </w:rPr>
        <w:t>Dầu:</w:t>
      </w:r>
      <w:proofErr w:type="gramEnd"/>
      <w:r w:rsidRPr="00544366">
        <w:rPr>
          <w:rFonts w:ascii="Times New Roman" w:hAnsi="Times New Roman" w:cs="Times New Roman"/>
          <w:sz w:val="26"/>
          <w:szCs w:val="26"/>
          <w:lang w:val="fr-FR"/>
        </w:rPr>
        <w:t xml:space="preserve"> </w:t>
      </w:r>
      <w:r w:rsidR="00241B75">
        <w:rPr>
          <w:rFonts w:ascii="Times New Roman" w:hAnsi="Times New Roman" w:cs="Times New Roman"/>
          <w:sz w:val="26"/>
          <w:szCs w:val="26"/>
          <w:lang w:val="fr-FR"/>
        </w:rPr>
        <w:t>14</w:t>
      </w:r>
      <w:r w:rsidRPr="00544366">
        <w:rPr>
          <w:rFonts w:ascii="Times New Roman" w:hAnsi="Times New Roman" w:cs="Times New Roman"/>
          <w:sz w:val="26"/>
          <w:szCs w:val="26"/>
          <w:lang w:val="fr-FR"/>
        </w:rPr>
        <w:t>,</w:t>
      </w:r>
      <w:r w:rsidR="00241B75">
        <w:rPr>
          <w:rFonts w:ascii="Times New Roman" w:hAnsi="Times New Roman" w:cs="Times New Roman"/>
          <w:sz w:val="26"/>
          <w:szCs w:val="26"/>
          <w:lang w:val="fr-FR"/>
        </w:rPr>
        <w:t>9</w:t>
      </w:r>
      <w:r w:rsidRPr="00544366">
        <w:rPr>
          <w:rFonts w:ascii="Times New Roman" w:hAnsi="Times New Roman" w:cs="Times New Roman"/>
          <w:sz w:val="26"/>
          <w:szCs w:val="26"/>
          <w:lang w:val="fr-FR"/>
        </w:rPr>
        <w:t>4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proofErr w:type="gramStart"/>
      <w:r w:rsidRPr="00544366">
        <w:rPr>
          <w:rFonts w:ascii="Times New Roman" w:hAnsi="Times New Roman" w:cs="Times New Roman"/>
          <w:sz w:val="26"/>
          <w:szCs w:val="26"/>
          <w:lang w:val="fr-FR"/>
        </w:rPr>
        <w:t>Điều:</w:t>
      </w:r>
      <w:proofErr w:type="gramEnd"/>
      <w:r w:rsidRPr="00544366">
        <w:rPr>
          <w:rFonts w:ascii="Times New Roman" w:hAnsi="Times New Roman" w:cs="Times New Roman"/>
          <w:sz w:val="26"/>
          <w:szCs w:val="26"/>
          <w:lang w:val="fr-FR"/>
        </w:rPr>
        <w:t xml:space="preserve"> 1</w:t>
      </w:r>
      <w:r w:rsidR="0079007D">
        <w:rPr>
          <w:rFonts w:ascii="Times New Roman" w:hAnsi="Times New Roman" w:cs="Times New Roman"/>
          <w:sz w:val="26"/>
          <w:szCs w:val="26"/>
          <w:lang w:val="fr-FR"/>
        </w:rPr>
        <w:t>7</w:t>
      </w:r>
      <w:r w:rsidRPr="00544366">
        <w:rPr>
          <w:rFonts w:ascii="Times New Roman" w:hAnsi="Times New Roman" w:cs="Times New Roman"/>
          <w:sz w:val="26"/>
          <w:szCs w:val="26"/>
          <w:lang w:val="fr-FR"/>
        </w:rPr>
        <w:t>9,</w:t>
      </w:r>
      <w:r w:rsidR="0079007D">
        <w:rPr>
          <w:rFonts w:ascii="Times New Roman" w:hAnsi="Times New Roman" w:cs="Times New Roman"/>
          <w:sz w:val="26"/>
          <w:szCs w:val="26"/>
          <w:lang w:val="fr-FR"/>
        </w:rPr>
        <w:t>28</w:t>
      </w:r>
      <w:r w:rsidRPr="00544366">
        <w:rPr>
          <w:rFonts w:ascii="Times New Roman" w:hAnsi="Times New Roman" w:cs="Times New Roman"/>
          <w:sz w:val="26"/>
          <w:szCs w:val="26"/>
          <w:lang w:val="fr-FR"/>
        </w:rPr>
        <w:t xml:space="preserve">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fr-FR"/>
        </w:rPr>
        <w:t xml:space="preserve">Sao </w:t>
      </w:r>
      <w:proofErr w:type="gramStart"/>
      <w:r w:rsidRPr="00544366">
        <w:rPr>
          <w:rFonts w:ascii="Times New Roman" w:hAnsi="Times New Roman" w:cs="Times New Roman"/>
          <w:sz w:val="26"/>
          <w:szCs w:val="26"/>
          <w:lang w:val="fr-FR"/>
        </w:rPr>
        <w:t>đen:</w:t>
      </w:r>
      <w:proofErr w:type="gramEnd"/>
      <w:r w:rsidRPr="00544366">
        <w:rPr>
          <w:rFonts w:ascii="Times New Roman" w:hAnsi="Times New Roman" w:cs="Times New Roman"/>
          <w:sz w:val="26"/>
          <w:szCs w:val="26"/>
          <w:lang w:val="fr-FR"/>
        </w:rPr>
        <w:t xml:space="preserve"> 107,05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proofErr w:type="gramStart"/>
      <w:r w:rsidRPr="00544366">
        <w:rPr>
          <w:rFonts w:ascii="Times New Roman" w:hAnsi="Times New Roman" w:cs="Times New Roman"/>
          <w:sz w:val="26"/>
          <w:szCs w:val="26"/>
          <w:lang w:val="fr-FR"/>
        </w:rPr>
        <w:t>Trôm:</w:t>
      </w:r>
      <w:proofErr w:type="gramEnd"/>
      <w:r w:rsidRPr="00544366">
        <w:rPr>
          <w:rFonts w:ascii="Times New Roman" w:hAnsi="Times New Roman" w:cs="Times New Roman"/>
          <w:sz w:val="26"/>
          <w:szCs w:val="26"/>
          <w:lang w:val="fr-FR"/>
        </w:rPr>
        <w:t xml:space="preserve"> 2,86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fr-FR"/>
        </w:rPr>
        <w:t xml:space="preserve">Ca </w:t>
      </w:r>
      <w:proofErr w:type="gramStart"/>
      <w:r w:rsidRPr="00544366">
        <w:rPr>
          <w:rFonts w:ascii="Times New Roman" w:hAnsi="Times New Roman" w:cs="Times New Roman"/>
          <w:sz w:val="26"/>
          <w:szCs w:val="26"/>
          <w:lang w:val="fr-FR"/>
        </w:rPr>
        <w:t>cao:</w:t>
      </w:r>
      <w:proofErr w:type="gramEnd"/>
      <w:r w:rsidRPr="00544366">
        <w:rPr>
          <w:rFonts w:ascii="Times New Roman" w:hAnsi="Times New Roman" w:cs="Times New Roman"/>
          <w:sz w:val="26"/>
          <w:szCs w:val="26"/>
          <w:lang w:val="fr-FR"/>
        </w:rPr>
        <w:t xml:space="preserve"> 42,55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fr-FR"/>
        </w:rPr>
        <w:t xml:space="preserve">Tầm </w:t>
      </w:r>
      <w:proofErr w:type="gramStart"/>
      <w:r w:rsidRPr="00544366">
        <w:rPr>
          <w:rFonts w:ascii="Times New Roman" w:hAnsi="Times New Roman" w:cs="Times New Roman"/>
          <w:sz w:val="26"/>
          <w:szCs w:val="26"/>
          <w:lang w:val="fr-FR"/>
        </w:rPr>
        <w:t>vông:</w:t>
      </w:r>
      <w:proofErr w:type="gramEnd"/>
      <w:r w:rsidRPr="00544366">
        <w:rPr>
          <w:rFonts w:ascii="Times New Roman" w:hAnsi="Times New Roman" w:cs="Times New Roman"/>
          <w:sz w:val="26"/>
          <w:szCs w:val="26"/>
          <w:lang w:val="fr-FR"/>
        </w:rPr>
        <w:t xml:space="preserve"> 28,65 ha.</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Cây ăn trái trồng xen năm 2015: </w:t>
      </w:r>
      <w:r>
        <w:rPr>
          <w:rFonts w:ascii="Times New Roman" w:hAnsi="Times New Roman" w:cs="Times New Roman"/>
          <w:sz w:val="26"/>
          <w:szCs w:val="26"/>
          <w:lang w:val="en-US"/>
        </w:rPr>
        <w:t>2</w:t>
      </w:r>
      <w:r w:rsidR="0079007D">
        <w:rPr>
          <w:rFonts w:ascii="Times New Roman" w:hAnsi="Times New Roman" w:cs="Times New Roman"/>
          <w:sz w:val="26"/>
          <w:szCs w:val="26"/>
          <w:lang w:val="en-US"/>
        </w:rPr>
        <w:t>3</w:t>
      </w:r>
      <w:r w:rsidRPr="00544366">
        <w:rPr>
          <w:rFonts w:ascii="Times New Roman" w:hAnsi="Times New Roman" w:cs="Times New Roman"/>
          <w:sz w:val="26"/>
          <w:szCs w:val="26"/>
          <w:lang w:val="en-US"/>
        </w:rPr>
        <w:t>,</w:t>
      </w:r>
      <w:r w:rsidR="0079007D">
        <w:rPr>
          <w:rFonts w:ascii="Times New Roman" w:hAnsi="Times New Roman" w:cs="Times New Roman"/>
          <w:sz w:val="26"/>
          <w:szCs w:val="26"/>
          <w:lang w:val="en-US"/>
        </w:rPr>
        <w:t>1</w:t>
      </w:r>
      <w:r w:rsidRPr="00544366">
        <w:rPr>
          <w:rFonts w:ascii="Times New Roman" w:hAnsi="Times New Roman" w:cs="Times New Roman"/>
          <w:sz w:val="26"/>
          <w:szCs w:val="26"/>
          <w:lang w:val="en-US"/>
        </w:rPr>
        <w:t xml:space="preserve">5 ha. </w:t>
      </w:r>
    </w:p>
    <w:p w:rsidR="00514B32" w:rsidRDefault="00514B32" w:rsidP="00514B32">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Cây ăn trái (Bưởi </w:t>
      </w:r>
      <w:r w:rsidR="00ED0EB1">
        <w:rPr>
          <w:rFonts w:ascii="Times New Roman" w:hAnsi="Times New Roman" w:cs="Times New Roman"/>
          <w:sz w:val="26"/>
          <w:szCs w:val="26"/>
          <w:lang w:val="en-US"/>
        </w:rPr>
        <w:t>201</w:t>
      </w:r>
      <w:r w:rsidR="00D37E9A">
        <w:rPr>
          <w:rFonts w:ascii="Times New Roman" w:hAnsi="Times New Roman" w:cs="Times New Roman"/>
          <w:sz w:val="26"/>
          <w:szCs w:val="26"/>
          <w:lang w:val="en-US"/>
        </w:rPr>
        <w:t>6</w:t>
      </w:r>
      <w:r w:rsidRPr="00544366">
        <w:rPr>
          <w:rFonts w:ascii="Times New Roman" w:hAnsi="Times New Roman" w:cs="Times New Roman"/>
          <w:sz w:val="26"/>
          <w:szCs w:val="26"/>
          <w:lang w:val="en-US"/>
        </w:rPr>
        <w:t>): 20 ha</w:t>
      </w:r>
      <w:r>
        <w:rPr>
          <w:rFonts w:ascii="Times New Roman" w:hAnsi="Times New Roman" w:cs="Times New Roman"/>
          <w:sz w:val="26"/>
          <w:szCs w:val="26"/>
          <w:lang w:val="en-US"/>
        </w:rPr>
        <w:t>.</w:t>
      </w:r>
    </w:p>
    <w:p w:rsidR="00A555E7" w:rsidRDefault="00514B32" w:rsidP="00A555E7">
      <w:pPr>
        <w:pStyle w:val="ListParagraph"/>
        <w:numPr>
          <w:ilvl w:val="0"/>
          <w:numId w:val="1"/>
        </w:numPr>
        <w:spacing w:after="0" w:line="360" w:lineRule="auto"/>
        <w:ind w:left="0" w:firstLine="284"/>
        <w:jc w:val="both"/>
        <w:rPr>
          <w:rFonts w:ascii="Times New Roman" w:hAnsi="Times New Roman" w:cs="Times New Roman"/>
          <w:sz w:val="26"/>
          <w:szCs w:val="26"/>
          <w:lang w:val="en-US"/>
        </w:rPr>
      </w:pPr>
      <w:r>
        <w:rPr>
          <w:rFonts w:ascii="Times New Roman" w:hAnsi="Times New Roman" w:cs="Times New Roman"/>
          <w:sz w:val="26"/>
          <w:szCs w:val="26"/>
          <w:lang w:val="en-US"/>
        </w:rPr>
        <w:t>Cây tiêu: 1 ha.</w:t>
      </w:r>
    </w:p>
    <w:p w:rsidR="00A555E7" w:rsidRDefault="00514B32" w:rsidP="00A555E7">
      <w:pPr>
        <w:pStyle w:val="ListParagraph"/>
        <w:spacing w:after="0" w:line="360" w:lineRule="auto"/>
        <w:ind w:left="284"/>
        <w:jc w:val="both"/>
        <w:rPr>
          <w:rFonts w:ascii="Times New Roman" w:hAnsi="Times New Roman"/>
          <w:b/>
          <w:sz w:val="26"/>
          <w:szCs w:val="26"/>
        </w:rPr>
      </w:pPr>
      <w:r w:rsidRPr="00A555E7">
        <w:rPr>
          <w:rFonts w:ascii="Times New Roman" w:hAnsi="Times New Roman"/>
          <w:b/>
          <w:sz w:val="26"/>
          <w:szCs w:val="26"/>
        </w:rPr>
        <w:t xml:space="preserve">3.2. Xây dựng trang trại chăn nuôi </w:t>
      </w:r>
      <w:r w:rsidR="00F52CA7">
        <w:rPr>
          <w:rFonts w:ascii="Times New Roman" w:hAnsi="Times New Roman"/>
          <w:b/>
          <w:sz w:val="26"/>
          <w:szCs w:val="26"/>
          <w:lang w:val="en-US"/>
        </w:rPr>
        <w:t>gà</w:t>
      </w:r>
      <w:r w:rsidRPr="00A555E7">
        <w:rPr>
          <w:rFonts w:ascii="Times New Roman" w:hAnsi="Times New Roman"/>
          <w:b/>
          <w:sz w:val="26"/>
          <w:szCs w:val="26"/>
        </w:rPr>
        <w:t xml:space="preserve"> thịt </w:t>
      </w:r>
      <w:r w:rsidR="00F52CA7">
        <w:rPr>
          <w:rFonts w:ascii="Times New Roman" w:hAnsi="Times New Roman"/>
          <w:b/>
          <w:sz w:val="26"/>
          <w:szCs w:val="26"/>
          <w:lang w:val="en-US"/>
        </w:rPr>
        <w:t>224</w:t>
      </w:r>
      <w:r w:rsidRPr="00A555E7">
        <w:rPr>
          <w:rFonts w:ascii="Times New Roman" w:hAnsi="Times New Roman"/>
          <w:b/>
          <w:sz w:val="26"/>
          <w:szCs w:val="26"/>
        </w:rPr>
        <w:t>.000 con</w:t>
      </w:r>
    </w:p>
    <w:p w:rsidR="00514B32" w:rsidRPr="00544366" w:rsidRDefault="00514B32" w:rsidP="00A555E7">
      <w:pPr>
        <w:pStyle w:val="ListParagraph"/>
        <w:spacing w:after="0" w:line="360" w:lineRule="auto"/>
        <w:ind w:left="284"/>
        <w:jc w:val="both"/>
        <w:rPr>
          <w:rFonts w:ascii="Times New Roman" w:hAnsi="Times New Roman"/>
          <w:sz w:val="26"/>
          <w:szCs w:val="26"/>
        </w:rPr>
      </w:pPr>
      <w:r w:rsidRPr="00A555E7">
        <w:rPr>
          <w:rFonts w:ascii="Times New Roman" w:hAnsi="Times New Roman"/>
          <w:b/>
          <w:sz w:val="26"/>
          <w:szCs w:val="26"/>
        </w:rPr>
        <w:t>3.3. Tổng vốn đầu tư:</w:t>
      </w:r>
      <w:r w:rsidR="00D37E9A">
        <w:rPr>
          <w:rFonts w:ascii="Times New Roman" w:hAnsi="Times New Roman"/>
          <w:sz w:val="26"/>
          <w:szCs w:val="26"/>
        </w:rPr>
        <w:t xml:space="preserve"> 53</w:t>
      </w:r>
      <w:r>
        <w:rPr>
          <w:rFonts w:ascii="Times New Roman" w:hAnsi="Times New Roman"/>
          <w:sz w:val="26"/>
          <w:szCs w:val="26"/>
        </w:rPr>
        <w:t>,</w:t>
      </w:r>
      <w:r w:rsidR="00D37E9A">
        <w:rPr>
          <w:rFonts w:ascii="Times New Roman" w:hAnsi="Times New Roman"/>
          <w:sz w:val="26"/>
          <w:szCs w:val="26"/>
          <w:lang w:val="en-US"/>
        </w:rPr>
        <w:t>108</w:t>
      </w:r>
      <w:r w:rsidRPr="00544366">
        <w:rPr>
          <w:rFonts w:ascii="Times New Roman" w:hAnsi="Times New Roman"/>
          <w:sz w:val="26"/>
          <w:szCs w:val="26"/>
        </w:rPr>
        <w:t xml:space="preserve"> tỷ đồng. </w:t>
      </w:r>
    </w:p>
    <w:p w:rsidR="00514B32" w:rsidRPr="00544366" w:rsidRDefault="00514B32" w:rsidP="00514B32">
      <w:pPr>
        <w:pStyle w:val="Heading2"/>
        <w:spacing w:before="0" w:after="0" w:line="360" w:lineRule="auto"/>
        <w:rPr>
          <w:rFonts w:ascii="Times New Roman" w:hAnsi="Times New Roman"/>
          <w:i w:val="0"/>
          <w:sz w:val="26"/>
          <w:szCs w:val="26"/>
        </w:rPr>
      </w:pPr>
      <w:r w:rsidRPr="00544366">
        <w:rPr>
          <w:rFonts w:ascii="Times New Roman" w:hAnsi="Times New Roman"/>
          <w:i w:val="0"/>
          <w:sz w:val="26"/>
          <w:szCs w:val="26"/>
        </w:rPr>
        <w:t>II. Giải pháp</w:t>
      </w:r>
    </w:p>
    <w:p w:rsidR="00A159FC" w:rsidRDefault="00514B32" w:rsidP="00A159FC">
      <w:pPr>
        <w:pStyle w:val="ListParagraph"/>
        <w:spacing w:line="360" w:lineRule="auto"/>
        <w:ind w:left="0" w:firstLine="284"/>
        <w:jc w:val="both"/>
        <w:rPr>
          <w:sz w:val="26"/>
          <w:szCs w:val="26"/>
        </w:rPr>
      </w:pPr>
      <w:r w:rsidRPr="00A159FC">
        <w:rPr>
          <w:rFonts w:asciiTheme="majorHAnsi" w:hAnsiTheme="majorHAnsi" w:cstheme="majorHAnsi"/>
          <w:sz w:val="26"/>
          <w:szCs w:val="26"/>
        </w:rPr>
        <w:t xml:space="preserve">Để </w:t>
      </w:r>
      <w:r w:rsidR="00013FC7" w:rsidRPr="00A159FC">
        <w:rPr>
          <w:rFonts w:asciiTheme="majorHAnsi" w:hAnsiTheme="majorHAnsi" w:cstheme="majorHAnsi"/>
          <w:sz w:val="26"/>
          <w:szCs w:val="26"/>
        </w:rPr>
        <w:t>có lợi nhuận</w:t>
      </w:r>
      <w:r w:rsidRPr="00A159FC">
        <w:rPr>
          <w:rFonts w:asciiTheme="majorHAnsi" w:hAnsiTheme="majorHAnsi" w:cstheme="majorHAnsi"/>
          <w:sz w:val="26"/>
          <w:szCs w:val="26"/>
        </w:rPr>
        <w:t xml:space="preserve"> trong bối cảnh thị trường cao su hiện nay quả là một thách thức lớn đối với công ty.</w:t>
      </w:r>
      <w:r w:rsidRPr="00544366">
        <w:rPr>
          <w:sz w:val="26"/>
          <w:szCs w:val="26"/>
        </w:rPr>
        <w:t xml:space="preserve"> </w:t>
      </w:r>
      <w:r w:rsidR="00A159FC" w:rsidRPr="000D19B9">
        <w:rPr>
          <w:rFonts w:asciiTheme="majorHAnsi" w:hAnsiTheme="majorHAnsi" w:cstheme="majorHAnsi"/>
          <w:sz w:val="26"/>
          <w:szCs w:val="26"/>
          <w:lang w:val="en-US"/>
        </w:rPr>
        <w:t xml:space="preserve">Ngoài việc thu mua mủ cao su và khai thác nông sản; công ty đầu tư </w:t>
      </w:r>
      <w:r w:rsidR="00A159FC" w:rsidRPr="000D19B9">
        <w:rPr>
          <w:rFonts w:asciiTheme="majorHAnsi" w:hAnsiTheme="majorHAnsi" w:cstheme="majorHAnsi"/>
          <w:sz w:val="26"/>
          <w:szCs w:val="26"/>
          <w:lang w:val="en-US"/>
        </w:rPr>
        <w:lastRenderedPageBreak/>
        <w:t>xây dựng thêm các trang trại chăn nuôi heo, gà để cho thuê. Đây là hoạt động ít rủi ro, nguồn thu tương đối ổn định.</w:t>
      </w:r>
    </w:p>
    <w:p w:rsidR="00514B32" w:rsidRPr="00544366" w:rsidRDefault="00514B32" w:rsidP="00514B32">
      <w:pPr>
        <w:spacing w:line="360" w:lineRule="auto"/>
        <w:ind w:firstLine="284"/>
        <w:jc w:val="both"/>
        <w:rPr>
          <w:sz w:val="26"/>
          <w:szCs w:val="26"/>
        </w:rPr>
      </w:pPr>
      <w:r w:rsidRPr="00544366">
        <w:rPr>
          <w:sz w:val="26"/>
          <w:szCs w:val="26"/>
        </w:rPr>
        <w:t>Trong thời gian tới, cần phải đẩy mạnh và thực hiện triệt để, nhịp nhàng các nội dung sau:</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Về sản xuất kinh doanh:</w:t>
      </w:r>
    </w:p>
    <w:p w:rsidR="00514B32"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Đẩy mạnh công tác thu mua mủ nước.</w:t>
      </w:r>
    </w:p>
    <w:p w:rsidR="001E3845" w:rsidRPr="00544366" w:rsidRDefault="001E3845" w:rsidP="00514B32">
      <w:pPr>
        <w:pStyle w:val="ListParagraph"/>
        <w:spacing w:after="0" w:line="360" w:lineRule="auto"/>
        <w:ind w:left="0" w:firstLine="284"/>
        <w:jc w:val="both"/>
        <w:rPr>
          <w:rFonts w:ascii="Times New Roman" w:hAnsi="Times New Roman" w:cs="Times New Roman"/>
          <w:sz w:val="26"/>
          <w:szCs w:val="26"/>
          <w:lang w:val="en-US"/>
        </w:rPr>
      </w:pPr>
      <w:r>
        <w:rPr>
          <w:rFonts w:ascii="Times New Roman" w:hAnsi="Times New Roman" w:cs="Times New Roman"/>
          <w:sz w:val="26"/>
          <w:szCs w:val="26"/>
          <w:lang w:val="en-US"/>
        </w:rPr>
        <w:t>+ Tiếp tục cho thuê trang trại chăn nuôi ứng dụng công nghệ cao.</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Tăng cường áp dụng các tiến bộ kỹ thuật vào việc chăm sóc vườn cây để tăng năng suất mủ.</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Thực hành tiết kiệm chống lãng phí khi sử dụng nguyên nhiên liệu.</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Chủ động, linh hoạt trong việc cung ứng vật tư. Đảm bảo tiến độ, chất lượng, giá cả hợp lý. Đồng thời thay thế phân bón hóa học bằng phân chuồng thu được từ hoạt động chăn nuôi.</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Về công tác tài chính:</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Thực hiện đúng các quy định của nhà nước về công tác tài chính – kế toán, quy chế tài chính công ty.</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Sử dụng có hiệu quả các nguồn vốn; quản lý chặt chẽ việc thu chi.</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Quyết toán kịp thời và dứt điểm công tác đầu tư xây dựng, các hợp đồng kinh tế.</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Báo cáo tài chính phải thực hiện đúng tiến độ; thực hiện đúng quy định của nhà nước về nghĩa vụ thuế; Quản lý chặt chẽ tài sản công ty.</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 Đôn đốc thu hồi công nợ, đặc biệt là các khoản thu tiền thuê đất. </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Về công tác tổ chức, cán bộ, lao động và tiền lương:</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Xây dựng chức năng, nhiệm vụ và quyền hạn các đơn vị phù hợp với mô hình quản lý mới.</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Đảm bảo có đủ nguồn nhân lực có chất lượng để phục vụ sản xuất kinh doanh. Làm tốt công tác quy hoạch cán bộ. Tăng cường công tác đào tạo, huấn luyện để nâng cao trình độ chuyên môn, nghiệp vụ.</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 </w:t>
      </w:r>
      <w:r w:rsidR="0035733B">
        <w:rPr>
          <w:rFonts w:ascii="Times New Roman" w:hAnsi="Times New Roman" w:cs="Times New Roman"/>
          <w:sz w:val="26"/>
          <w:szCs w:val="26"/>
          <w:lang w:val="en-US"/>
        </w:rPr>
        <w:t>Hoàn thiện công tác x</w:t>
      </w:r>
      <w:r w:rsidRPr="00544366">
        <w:rPr>
          <w:rFonts w:ascii="Times New Roman" w:hAnsi="Times New Roman" w:cs="Times New Roman"/>
          <w:sz w:val="26"/>
          <w:szCs w:val="26"/>
          <w:lang w:val="en-US"/>
        </w:rPr>
        <w:t>ây dựng quy chế tiền lương, tiền thưởng.</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Thường xuyên quan tâm và giải quyết kịp thời các chế độ chính sách đối với người lao động.</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Thực hiện tốt công tác an toàn và bảo hộ lao động theo quy định của Nhà nước.</w:t>
      </w:r>
    </w:p>
    <w:p w:rsidR="00514B32" w:rsidRPr="00544366" w:rsidRDefault="00514B32" w:rsidP="00514B32">
      <w:pPr>
        <w:pStyle w:val="ListParagraph"/>
        <w:numPr>
          <w:ilvl w:val="0"/>
          <w:numId w:val="1"/>
        </w:numPr>
        <w:spacing w:after="0" w:line="360" w:lineRule="auto"/>
        <w:ind w:left="0" w:firstLine="284"/>
        <w:jc w:val="both"/>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Về công tác bảo vệ</w:t>
      </w:r>
      <w:r>
        <w:rPr>
          <w:rFonts w:ascii="Times New Roman" w:hAnsi="Times New Roman" w:cs="Times New Roman"/>
          <w:b/>
          <w:bCs/>
          <w:sz w:val="26"/>
          <w:szCs w:val="26"/>
          <w:lang w:val="en-US"/>
        </w:rPr>
        <w:t xml:space="preserve"> an ninh trật tự</w:t>
      </w:r>
      <w:r w:rsidRPr="00544366">
        <w:rPr>
          <w:rFonts w:ascii="Times New Roman" w:hAnsi="Times New Roman" w:cs="Times New Roman"/>
          <w:b/>
          <w:bCs/>
          <w:sz w:val="26"/>
          <w:szCs w:val="26"/>
          <w:lang w:val="en-US"/>
        </w:rPr>
        <w:t>, phòng chống cháy nổ:</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lastRenderedPageBreak/>
        <w:t>+ Làm tốt công tác bảo vệ tài sản, không để xảy ra hiện tượng mất trộm trong công ty.</w:t>
      </w:r>
    </w:p>
    <w:p w:rsidR="00514B32" w:rsidRPr="00544366" w:rsidRDefault="00514B32" w:rsidP="00514B32">
      <w:pPr>
        <w:pStyle w:val="ListParagraph"/>
        <w:spacing w:after="0" w:line="360" w:lineRule="auto"/>
        <w:ind w:left="0" w:firstLine="284"/>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Thực hiện tốt phòng chống cháy rừng cũng như tại văn phòng công ty. Tổ chức tập huấn nâng cao ý thức và kỹ năng cho đội bảo vệ và người lao động trong phòng chống cháy nổ.</w:t>
      </w:r>
    </w:p>
    <w:p w:rsidR="001A05A7" w:rsidRDefault="001A05A7" w:rsidP="00514B32">
      <w:pPr>
        <w:pStyle w:val="ListParagraph"/>
        <w:spacing w:after="0" w:line="360" w:lineRule="auto"/>
        <w:ind w:left="0" w:firstLine="720"/>
        <w:jc w:val="both"/>
        <w:rPr>
          <w:rFonts w:ascii="Times New Roman" w:hAnsi="Times New Roman" w:cs="Times New Roman"/>
          <w:sz w:val="26"/>
          <w:szCs w:val="26"/>
          <w:lang w:val="en-US"/>
        </w:rPr>
      </w:pPr>
    </w:p>
    <w:p w:rsidR="00514B32" w:rsidRPr="00544366" w:rsidRDefault="00514B32" w:rsidP="001A05A7">
      <w:pPr>
        <w:pStyle w:val="ListParagraph"/>
        <w:spacing w:after="0" w:line="360" w:lineRule="auto"/>
        <w:ind w:left="0" w:firstLine="426"/>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Kính thưa toàn thể Đại hội.</w:t>
      </w:r>
    </w:p>
    <w:p w:rsidR="00514B32" w:rsidRPr="00544366" w:rsidRDefault="00514B32" w:rsidP="001A05A7">
      <w:pPr>
        <w:pStyle w:val="ListParagraph"/>
        <w:spacing w:after="0" w:line="360" w:lineRule="auto"/>
        <w:ind w:left="0" w:firstLine="426"/>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Năm 201</w:t>
      </w:r>
      <w:r w:rsidR="005128F0">
        <w:rPr>
          <w:rFonts w:ascii="Times New Roman" w:hAnsi="Times New Roman" w:cs="Times New Roman"/>
          <w:sz w:val="26"/>
          <w:szCs w:val="26"/>
          <w:lang w:val="en-US"/>
        </w:rPr>
        <w:t>8</w:t>
      </w:r>
      <w:r w:rsidRPr="00544366">
        <w:rPr>
          <w:rFonts w:ascii="Times New Roman" w:hAnsi="Times New Roman" w:cs="Times New Roman"/>
          <w:sz w:val="26"/>
          <w:szCs w:val="26"/>
          <w:lang w:val="en-US"/>
        </w:rPr>
        <w:t xml:space="preserve"> dự kiến là năm tiếp tục có nhiều khó khăn và đầy những ẩn số khó lường. Với các giải pháp đã nêu trên </w:t>
      </w:r>
      <w:r w:rsidR="000F0666">
        <w:rPr>
          <w:rFonts w:ascii="Times New Roman" w:hAnsi="Times New Roman" w:cs="Times New Roman"/>
          <w:sz w:val="26"/>
          <w:szCs w:val="26"/>
          <w:lang w:val="en-US"/>
        </w:rPr>
        <w:t>l</w:t>
      </w:r>
      <w:r w:rsidRPr="00544366">
        <w:rPr>
          <w:rFonts w:ascii="Times New Roman" w:hAnsi="Times New Roman" w:cs="Times New Roman"/>
          <w:sz w:val="26"/>
          <w:szCs w:val="26"/>
          <w:lang w:val="en-US"/>
        </w:rPr>
        <w:t>ãnh đạo công ty cam kết với các cổ đông sẽ lãnh đạo, chỉ đạo toàn thể C</w:t>
      </w:r>
      <w:r w:rsidR="001E3845">
        <w:rPr>
          <w:rFonts w:ascii="Times New Roman" w:hAnsi="Times New Roman" w:cs="Times New Roman"/>
          <w:sz w:val="26"/>
          <w:szCs w:val="26"/>
          <w:lang w:val="en-US"/>
        </w:rPr>
        <w:t xml:space="preserve">án bộ công nhân viên </w:t>
      </w:r>
      <w:r w:rsidRPr="00544366">
        <w:rPr>
          <w:rFonts w:ascii="Times New Roman" w:hAnsi="Times New Roman" w:cs="Times New Roman"/>
          <w:sz w:val="26"/>
          <w:szCs w:val="26"/>
          <w:lang w:val="en-US"/>
        </w:rPr>
        <w:t>trong công ty Đoàn kết – Chủ động – Linh hoạt – không ngừng nâng cao ý thức trách nhiệm để hoàn thành tốt kế hoạch đã đề ra.</w:t>
      </w:r>
    </w:p>
    <w:p w:rsidR="00514B32" w:rsidRPr="00544366" w:rsidRDefault="00514B32" w:rsidP="001A05A7">
      <w:pPr>
        <w:pStyle w:val="ListParagraph"/>
        <w:spacing w:after="0" w:line="360" w:lineRule="auto"/>
        <w:ind w:left="0" w:firstLine="426"/>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Cuối cùng, xin chúc Quý vị khách mời, Quý vị cổ đông và đại diện cổ đông sức khỏe. Chúc Đại hội thành công tốt đẹp.</w:t>
      </w:r>
    </w:p>
    <w:p w:rsidR="00514B32" w:rsidRPr="00544366" w:rsidRDefault="00514B32" w:rsidP="00514B32">
      <w:pPr>
        <w:pStyle w:val="ListParagraph"/>
        <w:spacing w:after="0" w:line="360" w:lineRule="auto"/>
        <w:jc w:val="both"/>
        <w:rPr>
          <w:rFonts w:ascii="Times New Roman" w:hAnsi="Times New Roman" w:cs="Times New Roman"/>
          <w:sz w:val="26"/>
          <w:szCs w:val="26"/>
          <w:lang w:val="en-US"/>
        </w:rPr>
      </w:pPr>
    </w:p>
    <w:tbl>
      <w:tblPr>
        <w:tblW w:w="0" w:type="auto"/>
        <w:jc w:val="center"/>
        <w:tblLook w:val="00A0" w:firstRow="1" w:lastRow="0" w:firstColumn="1" w:lastColumn="0" w:noHBand="0" w:noVBand="0"/>
      </w:tblPr>
      <w:tblGrid>
        <w:gridCol w:w="4508"/>
        <w:gridCol w:w="4508"/>
      </w:tblGrid>
      <w:tr w:rsidR="00514B32" w:rsidRPr="00544366">
        <w:trPr>
          <w:jc w:val="center"/>
        </w:trPr>
        <w:tc>
          <w:tcPr>
            <w:tcW w:w="4508" w:type="dxa"/>
          </w:tcPr>
          <w:p w:rsidR="00514B32" w:rsidRPr="00544366" w:rsidRDefault="00514B32" w:rsidP="00514B32">
            <w:pPr>
              <w:pStyle w:val="ListParagraph"/>
              <w:spacing w:after="0" w:line="360" w:lineRule="auto"/>
              <w:ind w:left="0"/>
              <w:jc w:val="both"/>
              <w:rPr>
                <w:rFonts w:ascii="Times New Roman" w:hAnsi="Times New Roman" w:cs="Times New Roman"/>
                <w:sz w:val="26"/>
                <w:szCs w:val="26"/>
                <w:lang w:val="en-US"/>
              </w:rPr>
            </w:pPr>
          </w:p>
        </w:tc>
        <w:tc>
          <w:tcPr>
            <w:tcW w:w="4508" w:type="dxa"/>
          </w:tcPr>
          <w:p w:rsidR="00514B32" w:rsidRPr="00544366" w:rsidRDefault="00514B32" w:rsidP="00514B32">
            <w:pPr>
              <w:pStyle w:val="ListParagraph"/>
              <w:spacing w:after="0" w:line="360" w:lineRule="auto"/>
              <w:ind w:left="0"/>
              <w:jc w:val="center"/>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TM. HỘI ĐỒNG QUẢN TRỊ</w:t>
            </w:r>
          </w:p>
          <w:p w:rsidR="00514B32" w:rsidRPr="00544366" w:rsidRDefault="00514B32" w:rsidP="00514B32">
            <w:pPr>
              <w:pStyle w:val="ListParagraph"/>
              <w:spacing w:after="0" w:line="360" w:lineRule="auto"/>
              <w:ind w:left="0"/>
              <w:jc w:val="center"/>
              <w:rPr>
                <w:rFonts w:ascii="Times New Roman" w:hAnsi="Times New Roman" w:cs="Times New Roman"/>
                <w:b/>
                <w:bCs/>
                <w:sz w:val="26"/>
                <w:szCs w:val="26"/>
                <w:lang w:val="en-US"/>
              </w:rPr>
            </w:pPr>
            <w:r w:rsidRPr="00544366">
              <w:rPr>
                <w:rFonts w:ascii="Times New Roman" w:hAnsi="Times New Roman" w:cs="Times New Roman"/>
                <w:b/>
                <w:bCs/>
                <w:sz w:val="26"/>
                <w:szCs w:val="26"/>
                <w:lang w:val="en-US"/>
              </w:rPr>
              <w:t>CHỦ TỊCH</w:t>
            </w:r>
          </w:p>
          <w:p w:rsidR="00514B32" w:rsidRPr="00544366" w:rsidRDefault="00514B32" w:rsidP="00514B32">
            <w:pPr>
              <w:pStyle w:val="ListParagraph"/>
              <w:spacing w:after="0" w:line="360" w:lineRule="auto"/>
              <w:ind w:left="0"/>
              <w:jc w:val="both"/>
              <w:rPr>
                <w:rFonts w:ascii="Times New Roman" w:hAnsi="Times New Roman" w:cs="Times New Roman"/>
                <w:sz w:val="26"/>
                <w:szCs w:val="26"/>
                <w:lang w:val="en-US"/>
              </w:rPr>
            </w:pPr>
          </w:p>
        </w:tc>
      </w:tr>
    </w:tbl>
    <w:p w:rsidR="00514B32" w:rsidRPr="00544366" w:rsidRDefault="00514B32" w:rsidP="00514B32">
      <w:pPr>
        <w:pStyle w:val="ListParagraph"/>
        <w:spacing w:after="0" w:line="360" w:lineRule="auto"/>
        <w:jc w:val="both"/>
        <w:rPr>
          <w:rFonts w:ascii="Times New Roman" w:hAnsi="Times New Roman" w:cs="Times New Roman"/>
          <w:sz w:val="26"/>
          <w:szCs w:val="26"/>
          <w:lang w:val="en-US"/>
        </w:rPr>
      </w:pPr>
      <w:r w:rsidRPr="00544366">
        <w:rPr>
          <w:rFonts w:ascii="Times New Roman" w:hAnsi="Times New Roman" w:cs="Times New Roman"/>
          <w:sz w:val="26"/>
          <w:szCs w:val="26"/>
          <w:lang w:val="en-US"/>
        </w:rPr>
        <w:t xml:space="preserve"> </w:t>
      </w:r>
    </w:p>
    <w:p w:rsidR="00DE7D99" w:rsidRDefault="00DE7D99"/>
    <w:sectPr w:rsidR="00DE7D99" w:rsidSect="00BA592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713"/>
    <w:multiLevelType w:val="hybridMultilevel"/>
    <w:tmpl w:val="28A6AC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 w15:restartNumberingAfterBreak="0">
    <w:nsid w:val="1C0819E2"/>
    <w:multiLevelType w:val="hybridMultilevel"/>
    <w:tmpl w:val="0C1008CC"/>
    <w:lvl w:ilvl="0" w:tplc="CF5A30A8">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 w15:restartNumberingAfterBreak="0">
    <w:nsid w:val="2C957BE3"/>
    <w:multiLevelType w:val="hybridMultilevel"/>
    <w:tmpl w:val="8E3E42DE"/>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 w15:restartNumberingAfterBreak="0">
    <w:nsid w:val="2DED07FD"/>
    <w:multiLevelType w:val="hybridMultilevel"/>
    <w:tmpl w:val="A9A2499C"/>
    <w:lvl w:ilvl="0" w:tplc="9AA2CE08">
      <w:numFmt w:val="bullet"/>
      <w:lvlText w:val="-"/>
      <w:lvlJc w:val="left"/>
      <w:pPr>
        <w:ind w:left="696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3DA35CD2"/>
    <w:multiLevelType w:val="hybridMultilevel"/>
    <w:tmpl w:val="9CE80712"/>
    <w:lvl w:ilvl="0" w:tplc="1C740484">
      <w:start w:val="3"/>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3EEA4DA7"/>
    <w:multiLevelType w:val="hybridMultilevel"/>
    <w:tmpl w:val="D8DCFD1C"/>
    <w:lvl w:ilvl="0" w:tplc="E19EF95C">
      <w:start w:val="1"/>
      <w:numFmt w:val="decimal"/>
      <w:lvlText w:val="(%1)"/>
      <w:lvlJc w:val="left"/>
      <w:pPr>
        <w:ind w:left="2422" w:hanging="720"/>
      </w:pPr>
      <w:rPr>
        <w:rFonts w:hint="default"/>
      </w:rPr>
    </w:lvl>
    <w:lvl w:ilvl="1" w:tplc="042A0019" w:tentative="1">
      <w:start w:val="1"/>
      <w:numFmt w:val="lowerLetter"/>
      <w:lvlText w:val="%2."/>
      <w:lvlJc w:val="left"/>
      <w:pPr>
        <w:ind w:left="2782" w:hanging="360"/>
      </w:pPr>
    </w:lvl>
    <w:lvl w:ilvl="2" w:tplc="042A001B" w:tentative="1">
      <w:start w:val="1"/>
      <w:numFmt w:val="lowerRoman"/>
      <w:lvlText w:val="%3."/>
      <w:lvlJc w:val="right"/>
      <w:pPr>
        <w:ind w:left="3502" w:hanging="180"/>
      </w:pPr>
    </w:lvl>
    <w:lvl w:ilvl="3" w:tplc="042A000F" w:tentative="1">
      <w:start w:val="1"/>
      <w:numFmt w:val="decimal"/>
      <w:lvlText w:val="%4."/>
      <w:lvlJc w:val="left"/>
      <w:pPr>
        <w:ind w:left="4222" w:hanging="360"/>
      </w:pPr>
    </w:lvl>
    <w:lvl w:ilvl="4" w:tplc="042A0019" w:tentative="1">
      <w:start w:val="1"/>
      <w:numFmt w:val="lowerLetter"/>
      <w:lvlText w:val="%5."/>
      <w:lvlJc w:val="left"/>
      <w:pPr>
        <w:ind w:left="4942" w:hanging="360"/>
      </w:pPr>
    </w:lvl>
    <w:lvl w:ilvl="5" w:tplc="042A001B" w:tentative="1">
      <w:start w:val="1"/>
      <w:numFmt w:val="lowerRoman"/>
      <w:lvlText w:val="%6."/>
      <w:lvlJc w:val="right"/>
      <w:pPr>
        <w:ind w:left="5662" w:hanging="180"/>
      </w:pPr>
    </w:lvl>
    <w:lvl w:ilvl="6" w:tplc="042A000F" w:tentative="1">
      <w:start w:val="1"/>
      <w:numFmt w:val="decimal"/>
      <w:lvlText w:val="%7."/>
      <w:lvlJc w:val="left"/>
      <w:pPr>
        <w:ind w:left="6382" w:hanging="360"/>
      </w:pPr>
    </w:lvl>
    <w:lvl w:ilvl="7" w:tplc="042A0019" w:tentative="1">
      <w:start w:val="1"/>
      <w:numFmt w:val="lowerLetter"/>
      <w:lvlText w:val="%8."/>
      <w:lvlJc w:val="left"/>
      <w:pPr>
        <w:ind w:left="7102" w:hanging="360"/>
      </w:pPr>
    </w:lvl>
    <w:lvl w:ilvl="8" w:tplc="042A001B" w:tentative="1">
      <w:start w:val="1"/>
      <w:numFmt w:val="lowerRoman"/>
      <w:lvlText w:val="%9."/>
      <w:lvlJc w:val="right"/>
      <w:pPr>
        <w:ind w:left="7822" w:hanging="180"/>
      </w:pPr>
    </w:lvl>
  </w:abstractNum>
  <w:abstractNum w:abstractNumId="6" w15:restartNumberingAfterBreak="0">
    <w:nsid w:val="4C4D6B58"/>
    <w:multiLevelType w:val="hybridMultilevel"/>
    <w:tmpl w:val="C2A6D4CA"/>
    <w:lvl w:ilvl="0" w:tplc="91085FD4">
      <w:numFmt w:val="bullet"/>
      <w:lvlText w:val="-"/>
      <w:lvlJc w:val="left"/>
      <w:pPr>
        <w:ind w:left="720" w:hanging="360"/>
      </w:pPr>
      <w:rPr>
        <w:rFonts w:ascii="Arial" w:eastAsia="Times New Roman" w:hAnsi="Aria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5D640F67"/>
    <w:multiLevelType w:val="hybridMultilevel"/>
    <w:tmpl w:val="711A4BB6"/>
    <w:lvl w:ilvl="0" w:tplc="9E1AEDE0">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8" w15:restartNumberingAfterBreak="0">
    <w:nsid w:val="654C5832"/>
    <w:multiLevelType w:val="hybridMultilevel"/>
    <w:tmpl w:val="8D64AA14"/>
    <w:lvl w:ilvl="0" w:tplc="AEC8AD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6D46"/>
    <w:multiLevelType w:val="hybridMultilevel"/>
    <w:tmpl w:val="D340C0D6"/>
    <w:lvl w:ilvl="0" w:tplc="8C7E69DE">
      <w:start w:val="36"/>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0" w15:restartNumberingAfterBreak="0">
    <w:nsid w:val="738753A1"/>
    <w:multiLevelType w:val="hybridMultilevel"/>
    <w:tmpl w:val="82EACFFA"/>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 w15:restartNumberingAfterBreak="0">
    <w:nsid w:val="7C9D5588"/>
    <w:multiLevelType w:val="hybridMultilevel"/>
    <w:tmpl w:val="B3100B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11"/>
  </w:num>
  <w:num w:numId="5">
    <w:abstractNumId w:val="0"/>
  </w:num>
  <w:num w:numId="6">
    <w:abstractNumId w:val="2"/>
  </w:num>
  <w:num w:numId="7">
    <w:abstractNumId w:val="7"/>
  </w:num>
  <w:num w:numId="8">
    <w:abstractNumId w:val="10"/>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32"/>
    <w:rsid w:val="00007F77"/>
    <w:rsid w:val="00013FC7"/>
    <w:rsid w:val="00092F2E"/>
    <w:rsid w:val="000A0AF0"/>
    <w:rsid w:val="000F0666"/>
    <w:rsid w:val="0012333E"/>
    <w:rsid w:val="00142179"/>
    <w:rsid w:val="00152BF5"/>
    <w:rsid w:val="0015736B"/>
    <w:rsid w:val="00165742"/>
    <w:rsid w:val="001872C6"/>
    <w:rsid w:val="001A05A7"/>
    <w:rsid w:val="001E3845"/>
    <w:rsid w:val="00206CBA"/>
    <w:rsid w:val="00206ED7"/>
    <w:rsid w:val="00221B64"/>
    <w:rsid w:val="00230A25"/>
    <w:rsid w:val="0023654E"/>
    <w:rsid w:val="00241B75"/>
    <w:rsid w:val="002702DC"/>
    <w:rsid w:val="00306863"/>
    <w:rsid w:val="00325E31"/>
    <w:rsid w:val="00344C1B"/>
    <w:rsid w:val="0035733B"/>
    <w:rsid w:val="003C18CA"/>
    <w:rsid w:val="00442210"/>
    <w:rsid w:val="005128F0"/>
    <w:rsid w:val="00514B32"/>
    <w:rsid w:val="005222B6"/>
    <w:rsid w:val="00534C5C"/>
    <w:rsid w:val="00536053"/>
    <w:rsid w:val="005B7F7D"/>
    <w:rsid w:val="005D4DCD"/>
    <w:rsid w:val="005D519C"/>
    <w:rsid w:val="005D6AB6"/>
    <w:rsid w:val="005E2C50"/>
    <w:rsid w:val="006179EF"/>
    <w:rsid w:val="00623C56"/>
    <w:rsid w:val="006568AD"/>
    <w:rsid w:val="00664F5D"/>
    <w:rsid w:val="00690425"/>
    <w:rsid w:val="0070054E"/>
    <w:rsid w:val="007314FA"/>
    <w:rsid w:val="007519A7"/>
    <w:rsid w:val="00760B59"/>
    <w:rsid w:val="007662FB"/>
    <w:rsid w:val="0079007D"/>
    <w:rsid w:val="007A24BE"/>
    <w:rsid w:val="007B7447"/>
    <w:rsid w:val="007C4A6C"/>
    <w:rsid w:val="007F18CF"/>
    <w:rsid w:val="007F4F7C"/>
    <w:rsid w:val="00802C0C"/>
    <w:rsid w:val="00835588"/>
    <w:rsid w:val="00864DFB"/>
    <w:rsid w:val="008B7D5C"/>
    <w:rsid w:val="00940BF3"/>
    <w:rsid w:val="009776C1"/>
    <w:rsid w:val="009838CF"/>
    <w:rsid w:val="00A159FC"/>
    <w:rsid w:val="00A26ED3"/>
    <w:rsid w:val="00A555E7"/>
    <w:rsid w:val="00A56812"/>
    <w:rsid w:val="00B412C1"/>
    <w:rsid w:val="00B775AD"/>
    <w:rsid w:val="00B82741"/>
    <w:rsid w:val="00B92AD6"/>
    <w:rsid w:val="00BA28BA"/>
    <w:rsid w:val="00BA37F0"/>
    <w:rsid w:val="00BA46CD"/>
    <w:rsid w:val="00BA592E"/>
    <w:rsid w:val="00BB6A1F"/>
    <w:rsid w:val="00BE13CD"/>
    <w:rsid w:val="00BE4816"/>
    <w:rsid w:val="00C04FFB"/>
    <w:rsid w:val="00C215CB"/>
    <w:rsid w:val="00C33B48"/>
    <w:rsid w:val="00C462F0"/>
    <w:rsid w:val="00C76757"/>
    <w:rsid w:val="00CC4524"/>
    <w:rsid w:val="00CE2BF4"/>
    <w:rsid w:val="00CF049A"/>
    <w:rsid w:val="00CF38CA"/>
    <w:rsid w:val="00D01769"/>
    <w:rsid w:val="00D276BD"/>
    <w:rsid w:val="00D37E9A"/>
    <w:rsid w:val="00D61BD5"/>
    <w:rsid w:val="00D90801"/>
    <w:rsid w:val="00DE4672"/>
    <w:rsid w:val="00DE7D99"/>
    <w:rsid w:val="00DF75A1"/>
    <w:rsid w:val="00DF7980"/>
    <w:rsid w:val="00E515ED"/>
    <w:rsid w:val="00EA2953"/>
    <w:rsid w:val="00ED0EB1"/>
    <w:rsid w:val="00EE7EA7"/>
    <w:rsid w:val="00F33C1C"/>
    <w:rsid w:val="00F35538"/>
    <w:rsid w:val="00F52CA7"/>
    <w:rsid w:val="00F65706"/>
    <w:rsid w:val="00F952D8"/>
    <w:rsid w:val="00F97FB5"/>
    <w:rsid w:val="00FE586B"/>
    <w:rsid w:val="00FF50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0C28"/>
  <w15:chartTrackingRefBased/>
  <w15:docId w15:val="{A14FAC63-7AEB-4F14-A88D-B57B2230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14B32"/>
    <w:pPr>
      <w:keepNext/>
      <w:spacing w:before="240" w:after="60" w:line="259" w:lineRule="auto"/>
      <w:outlineLvl w:val="0"/>
    </w:pPr>
    <w:rPr>
      <w:rFonts w:ascii="Cambria" w:eastAsia="Arial" w:hAnsi="Cambria"/>
      <w:b/>
      <w:bCs/>
      <w:kern w:val="32"/>
      <w:sz w:val="32"/>
      <w:szCs w:val="32"/>
    </w:rPr>
  </w:style>
  <w:style w:type="paragraph" w:styleId="Heading2">
    <w:name w:val="heading 2"/>
    <w:basedOn w:val="Normal"/>
    <w:next w:val="Normal"/>
    <w:link w:val="Heading2Char"/>
    <w:qFormat/>
    <w:rsid w:val="00514B32"/>
    <w:pPr>
      <w:keepNext/>
      <w:spacing w:before="240" w:after="60" w:line="259" w:lineRule="auto"/>
      <w:outlineLvl w:val="1"/>
    </w:pPr>
    <w:rPr>
      <w:rFonts w:ascii="Cambria" w:eastAsia="Arial" w:hAnsi="Cambria"/>
      <w:b/>
      <w:bCs/>
      <w:i/>
      <w:iCs/>
      <w:sz w:val="28"/>
      <w:szCs w:val="28"/>
    </w:rPr>
  </w:style>
  <w:style w:type="paragraph" w:styleId="Heading3">
    <w:name w:val="heading 3"/>
    <w:basedOn w:val="Normal"/>
    <w:next w:val="Normal"/>
    <w:link w:val="Heading3Char"/>
    <w:qFormat/>
    <w:rsid w:val="00514B32"/>
    <w:pPr>
      <w:keepNext/>
      <w:spacing w:before="240" w:after="60" w:line="259" w:lineRule="auto"/>
      <w:outlineLvl w:val="2"/>
    </w:pPr>
    <w:rPr>
      <w:rFonts w:ascii="Cambria" w:eastAsia="Arial" w:hAnsi="Cambria"/>
      <w:b/>
      <w:bCs/>
      <w:sz w:val="26"/>
      <w:szCs w:val="26"/>
    </w:rPr>
  </w:style>
  <w:style w:type="paragraph" w:styleId="Heading4">
    <w:name w:val="heading 4"/>
    <w:basedOn w:val="Normal"/>
    <w:next w:val="Normal"/>
    <w:link w:val="Heading4Char"/>
    <w:qFormat/>
    <w:rsid w:val="00514B32"/>
    <w:pPr>
      <w:keepNext/>
      <w:spacing w:before="240" w:after="60" w:line="259" w:lineRule="auto"/>
      <w:outlineLvl w:val="3"/>
    </w:pPr>
    <w:rPr>
      <w:rFonts w:ascii="Calibri" w:eastAsia="Arial"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14B32"/>
    <w:rPr>
      <w:rFonts w:ascii="Cambria" w:eastAsia="Arial" w:hAnsi="Cambria"/>
      <w:b/>
      <w:bCs/>
      <w:kern w:val="32"/>
      <w:sz w:val="32"/>
      <w:szCs w:val="32"/>
      <w:lang w:val="en-US" w:eastAsia="en-US" w:bidi="ar-SA"/>
    </w:rPr>
  </w:style>
  <w:style w:type="character" w:customStyle="1" w:styleId="Heading2Char">
    <w:name w:val="Heading 2 Char"/>
    <w:link w:val="Heading2"/>
    <w:locked/>
    <w:rsid w:val="00514B32"/>
    <w:rPr>
      <w:rFonts w:ascii="Cambria" w:eastAsia="Arial" w:hAnsi="Cambria"/>
      <w:b/>
      <w:bCs/>
      <w:i/>
      <w:iCs/>
      <w:sz w:val="28"/>
      <w:szCs w:val="28"/>
      <w:lang w:val="en-US" w:eastAsia="en-US" w:bidi="ar-SA"/>
    </w:rPr>
  </w:style>
  <w:style w:type="character" w:customStyle="1" w:styleId="Heading3Char">
    <w:name w:val="Heading 3 Char"/>
    <w:link w:val="Heading3"/>
    <w:locked/>
    <w:rsid w:val="00514B32"/>
    <w:rPr>
      <w:rFonts w:ascii="Cambria" w:eastAsia="Arial" w:hAnsi="Cambria"/>
      <w:b/>
      <w:bCs/>
      <w:sz w:val="26"/>
      <w:szCs w:val="26"/>
      <w:lang w:val="en-US" w:eastAsia="en-US" w:bidi="ar-SA"/>
    </w:rPr>
  </w:style>
  <w:style w:type="character" w:customStyle="1" w:styleId="Heading4Char">
    <w:name w:val="Heading 4 Char"/>
    <w:link w:val="Heading4"/>
    <w:locked/>
    <w:rsid w:val="00514B32"/>
    <w:rPr>
      <w:rFonts w:ascii="Calibri" w:eastAsia="Arial" w:hAnsi="Calibri"/>
      <w:b/>
      <w:bCs/>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autoRedefine/>
    <w:rsid w:val="00514B32"/>
    <w:pPr>
      <w:spacing w:after="160" w:line="240" w:lineRule="exact"/>
    </w:pPr>
    <w:rPr>
      <w:rFonts w:ascii="Verdana" w:eastAsia="Arial" w:hAnsi="Verdana" w:cs="Verdana"/>
      <w:sz w:val="20"/>
      <w:szCs w:val="20"/>
    </w:rPr>
  </w:style>
  <w:style w:type="paragraph" w:styleId="ListParagraph">
    <w:name w:val="List Paragraph"/>
    <w:basedOn w:val="Normal"/>
    <w:uiPriority w:val="34"/>
    <w:qFormat/>
    <w:rsid w:val="00514B32"/>
    <w:pPr>
      <w:spacing w:after="160" w:line="259" w:lineRule="auto"/>
      <w:ind w:left="720"/>
    </w:pPr>
    <w:rPr>
      <w:rFonts w:ascii="Arial" w:hAnsi="Arial" w:cs="Arial"/>
      <w:sz w:val="22"/>
      <w:szCs w:val="22"/>
      <w:lang w:val="vi-VN"/>
    </w:rPr>
  </w:style>
  <w:style w:type="paragraph" w:customStyle="1" w:styleId="CharCharCharCharCharCharCharCharCharCharCharCharCharCharCharChar1">
    <w:name w:val="Char Char Char Char Char Char Char Char Char Char Char Char Char Char Char Char1"/>
    <w:basedOn w:val="Normal"/>
    <w:autoRedefine/>
    <w:rsid w:val="00514B32"/>
    <w:pPr>
      <w:spacing w:after="160" w:line="240" w:lineRule="exact"/>
    </w:pPr>
    <w:rPr>
      <w:rFonts w:ascii="Verdana" w:hAnsi="Verdana" w:cs="Verdana"/>
      <w:sz w:val="20"/>
      <w:szCs w:val="20"/>
    </w:rPr>
  </w:style>
  <w:style w:type="paragraph" w:styleId="CommentText">
    <w:name w:val="annotation text"/>
    <w:basedOn w:val="Normal"/>
    <w:link w:val="CommentTextChar"/>
    <w:semiHidden/>
    <w:rsid w:val="00514B32"/>
    <w:pPr>
      <w:spacing w:after="160" w:line="259" w:lineRule="auto"/>
    </w:pPr>
    <w:rPr>
      <w:rFonts w:ascii="Arial" w:hAnsi="Arial"/>
      <w:sz w:val="20"/>
      <w:szCs w:val="20"/>
      <w:lang w:val="vi-VN"/>
    </w:rPr>
  </w:style>
  <w:style w:type="character" w:customStyle="1" w:styleId="CommentTextChar">
    <w:name w:val="Comment Text Char"/>
    <w:link w:val="CommentText"/>
    <w:semiHidden/>
    <w:locked/>
    <w:rsid w:val="00514B32"/>
    <w:rPr>
      <w:rFonts w:ascii="Arial" w:hAnsi="Arial"/>
      <w:lang w:val="vi-VN" w:eastAsia="en-US" w:bidi="ar-SA"/>
    </w:rPr>
  </w:style>
  <w:style w:type="paragraph" w:styleId="CommentSubject">
    <w:name w:val="annotation subject"/>
    <w:basedOn w:val="CommentText"/>
    <w:next w:val="CommentText"/>
    <w:link w:val="CommentSubjectChar"/>
    <w:semiHidden/>
    <w:rsid w:val="00514B32"/>
    <w:rPr>
      <w:b/>
      <w:bCs/>
    </w:rPr>
  </w:style>
  <w:style w:type="character" w:customStyle="1" w:styleId="CommentSubjectChar">
    <w:name w:val="Comment Subject Char"/>
    <w:link w:val="CommentSubject"/>
    <w:semiHidden/>
    <w:locked/>
    <w:rsid w:val="00514B32"/>
    <w:rPr>
      <w:rFonts w:ascii="Arial" w:hAnsi="Arial"/>
      <w:b/>
      <w:bCs/>
      <w:lang w:val="vi-VN" w:eastAsia="en-US" w:bidi="ar-SA"/>
    </w:rPr>
  </w:style>
  <w:style w:type="paragraph" w:styleId="BalloonText">
    <w:name w:val="Balloon Text"/>
    <w:basedOn w:val="Normal"/>
    <w:link w:val="BalloonTextChar"/>
    <w:semiHidden/>
    <w:rsid w:val="00514B32"/>
    <w:pPr>
      <w:spacing w:after="160" w:line="259" w:lineRule="auto"/>
    </w:pPr>
    <w:rPr>
      <w:sz w:val="2"/>
      <w:szCs w:val="2"/>
      <w:lang w:val="vi-VN"/>
    </w:rPr>
  </w:style>
  <w:style w:type="character" w:customStyle="1" w:styleId="BalloonTextChar">
    <w:name w:val="Balloon Text Char"/>
    <w:link w:val="BalloonText"/>
    <w:semiHidden/>
    <w:locked/>
    <w:rsid w:val="00514B32"/>
    <w:rPr>
      <w:sz w:val="2"/>
      <w:szCs w:val="2"/>
      <w:lang w:val="vi-VN" w:eastAsia="en-US" w:bidi="ar-SA"/>
    </w:rPr>
  </w:style>
  <w:style w:type="paragraph" w:styleId="BodyTextIndent">
    <w:name w:val="Body Text Indent"/>
    <w:basedOn w:val="Normal"/>
    <w:link w:val="BodyTextIndentChar"/>
    <w:rsid w:val="00514B32"/>
    <w:pPr>
      <w:ind w:firstLine="851"/>
      <w:jc w:val="both"/>
    </w:pPr>
    <w:rPr>
      <w:sz w:val="20"/>
      <w:szCs w:val="20"/>
    </w:rPr>
  </w:style>
  <w:style w:type="character" w:customStyle="1" w:styleId="BodyTextIndentChar">
    <w:name w:val="Body Text Indent Char"/>
    <w:link w:val="BodyTextIndent"/>
    <w:locked/>
    <w:rsid w:val="00514B32"/>
    <w:rPr>
      <w:lang w:val="en-US" w:eastAsia="en-US" w:bidi="ar-SA"/>
    </w:rPr>
  </w:style>
  <w:style w:type="paragraph" w:styleId="DocumentMap">
    <w:name w:val="Document Map"/>
    <w:basedOn w:val="Normal"/>
    <w:link w:val="DocumentMapChar"/>
    <w:semiHidden/>
    <w:rsid w:val="00514B32"/>
    <w:pPr>
      <w:shd w:val="clear" w:color="auto" w:fill="000080"/>
      <w:spacing w:after="160" w:line="259" w:lineRule="auto"/>
    </w:pPr>
    <w:rPr>
      <w:sz w:val="2"/>
      <w:szCs w:val="22"/>
      <w:lang w:val="vi-VN"/>
    </w:rPr>
  </w:style>
  <w:style w:type="character" w:customStyle="1" w:styleId="DocumentMapChar">
    <w:name w:val="Document Map Char"/>
    <w:link w:val="DocumentMap"/>
    <w:semiHidden/>
    <w:locked/>
    <w:rsid w:val="00514B32"/>
    <w:rPr>
      <w:sz w:val="2"/>
      <w:szCs w:val="22"/>
      <w:lang w:val="vi-VN" w:eastAsia="en-US" w:bidi="ar-SA"/>
    </w:rPr>
  </w:style>
  <w:style w:type="paragraph" w:customStyle="1" w:styleId="Default">
    <w:name w:val="Default"/>
    <w:rsid w:val="00514B32"/>
    <w:pPr>
      <w:autoSpaceDE w:val="0"/>
      <w:autoSpaceDN w:val="0"/>
      <w:adjustRightInd w:val="0"/>
    </w:pPr>
    <w:rPr>
      <w:color w:val="000000"/>
      <w:sz w:val="24"/>
      <w:szCs w:val="24"/>
      <w:lang w:eastAsia="en-US"/>
    </w:rPr>
  </w:style>
  <w:style w:type="paragraph" w:styleId="Footer">
    <w:name w:val="footer"/>
    <w:basedOn w:val="Normal"/>
    <w:link w:val="FooterChar"/>
    <w:uiPriority w:val="99"/>
    <w:unhideWhenUsed/>
    <w:rsid w:val="005E2C50"/>
    <w:pPr>
      <w:widowControl w:val="0"/>
      <w:tabs>
        <w:tab w:val="center" w:pos="4513"/>
        <w:tab w:val="right" w:pos="9026"/>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5E2C50"/>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CÔNG TY CP NÔNG</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NÔNG</dc:title>
  <dc:subject/>
  <dc:creator>DELL</dc:creator>
  <cp:keywords/>
  <dc:description/>
  <cp:lastModifiedBy>vuong gia</cp:lastModifiedBy>
  <cp:revision>82</cp:revision>
  <cp:lastPrinted>2018-05-31T08:01:00Z</cp:lastPrinted>
  <dcterms:created xsi:type="dcterms:W3CDTF">2017-07-01T01:43:00Z</dcterms:created>
  <dcterms:modified xsi:type="dcterms:W3CDTF">2018-05-31T08:07:00Z</dcterms:modified>
</cp:coreProperties>
</file>